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1B2" w:rsidRDefault="00200871" w:rsidP="00B721B2">
      <w:pPr>
        <w:jc w:val="center"/>
        <w:rPr>
          <w:rFonts w:ascii="Bradley Hand ITC" w:hAnsi="Bradley Hand ITC"/>
          <w:sz w:val="52"/>
        </w:rPr>
      </w:pPr>
      <w:r>
        <w:rPr>
          <w:rFonts w:ascii="Bradley Hand ITC" w:hAnsi="Bradley Hand ITC"/>
          <w:sz w:val="52"/>
        </w:rPr>
        <w:t xml:space="preserve"> </w:t>
      </w:r>
    </w:p>
    <w:p w:rsidR="00B721B2" w:rsidRDefault="00B721B2" w:rsidP="00B721B2">
      <w:pPr>
        <w:jc w:val="center"/>
        <w:rPr>
          <w:rFonts w:ascii="Bradley Hand ITC" w:hAnsi="Bradley Hand ITC"/>
          <w:sz w:val="52"/>
        </w:rPr>
      </w:pPr>
    </w:p>
    <w:p w:rsidR="00B721B2" w:rsidRPr="00B721B2" w:rsidRDefault="00B721B2" w:rsidP="00B721B2">
      <w:pPr>
        <w:jc w:val="center"/>
        <w:rPr>
          <w:rFonts w:ascii="Bradley Hand ITC" w:hAnsi="Bradley Hand ITC"/>
          <w:sz w:val="52"/>
        </w:rPr>
      </w:pPr>
      <w:r w:rsidRPr="00B721B2">
        <w:rPr>
          <w:rFonts w:ascii="Bradley Hand ITC" w:hAnsi="Bradley Hand ITC"/>
          <w:sz w:val="52"/>
        </w:rPr>
        <w:t>Everything You Need to Know About</w:t>
      </w:r>
    </w:p>
    <w:p w:rsidR="00B721B2" w:rsidRPr="00B721B2" w:rsidRDefault="00B721B2" w:rsidP="00B721B2">
      <w:pPr>
        <w:jc w:val="center"/>
        <w:rPr>
          <w:rFonts w:ascii="Bradley Hand ITC" w:hAnsi="Bradley Hand ITC"/>
          <w:sz w:val="52"/>
        </w:rPr>
      </w:pPr>
      <w:r w:rsidRPr="00B721B2">
        <w:rPr>
          <w:rFonts w:ascii="Bradley Hand ITC" w:hAnsi="Bradley Hand ITC"/>
          <w:sz w:val="52"/>
        </w:rPr>
        <w:t>Middle School…</w:t>
      </w:r>
    </w:p>
    <w:p w:rsidR="00B721B2" w:rsidRPr="00B721B2" w:rsidRDefault="00B721B2" w:rsidP="00B721B2">
      <w:pPr>
        <w:jc w:val="center"/>
        <w:rPr>
          <w:rFonts w:ascii="Bradley Hand ITC" w:hAnsi="Bradley Hand ITC"/>
          <w:sz w:val="52"/>
        </w:rPr>
      </w:pPr>
    </w:p>
    <w:p w:rsidR="00B721B2" w:rsidRPr="00B721B2" w:rsidRDefault="00B721B2" w:rsidP="00B721B2">
      <w:pPr>
        <w:ind w:left="360"/>
        <w:jc w:val="center"/>
        <w:rPr>
          <w:rFonts w:ascii="Bradley Hand ITC" w:hAnsi="Bradley Hand ITC"/>
          <w:sz w:val="52"/>
        </w:rPr>
      </w:pPr>
      <w:r>
        <w:rPr>
          <w:rFonts w:ascii="Symbol" w:hAnsi="Symbol"/>
          <w:noProof/>
          <w:sz w:val="52"/>
        </w:rPr>
        <w:drawing>
          <wp:inline distT="0" distB="0" distL="0" distR="0">
            <wp:extent cx="3313664" cy="2647950"/>
            <wp:effectExtent l="19050" t="0" r="1036" b="0"/>
            <wp:docPr id="9" name="Picture 9" descr="C:\Users\julie.jones\AppData\Local\Microsoft\Windows\Temporary Internet Files\Content.IE5\5XGX333N\bull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jones\AppData\Local\Microsoft\Windows\Temporary Internet Files\Content.IE5\5XGX333N\bulldog[1].jpg"/>
                    <pic:cNvPicPr>
                      <a:picLocks noChangeAspect="1" noChangeArrowheads="1"/>
                    </pic:cNvPicPr>
                  </pic:nvPicPr>
                  <pic:blipFill>
                    <a:blip r:embed="rId6" cstate="print"/>
                    <a:srcRect/>
                    <a:stretch>
                      <a:fillRect/>
                    </a:stretch>
                  </pic:blipFill>
                  <pic:spPr bwMode="auto">
                    <a:xfrm>
                      <a:off x="0" y="0"/>
                      <a:ext cx="3313664" cy="2647950"/>
                    </a:xfrm>
                    <a:prstGeom prst="rect">
                      <a:avLst/>
                    </a:prstGeom>
                    <a:noFill/>
                    <a:ln w="9525">
                      <a:noFill/>
                      <a:miter lim="800000"/>
                      <a:headEnd/>
                      <a:tailEnd/>
                    </a:ln>
                  </pic:spPr>
                </pic:pic>
              </a:graphicData>
            </a:graphic>
          </wp:inline>
        </w:drawing>
      </w:r>
      <w:r>
        <w:rPr>
          <w:noProof/>
        </w:rPr>
        <w:drawing>
          <wp:inline distT="0" distB="0" distL="0" distR="0">
            <wp:extent cx="9525" cy="9525"/>
            <wp:effectExtent l="0" t="0" r="0" b="0"/>
            <wp:docPr id="1" name="Picture 1" descr="Ashe County Middle Schoo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e County Middle School Home Page"/>
                    <pic:cNvPicPr>
                      <a:picLocks noChangeAspect="1" noChangeArrowheads="1"/>
                    </pic:cNvPicPr>
                  </pic:nvPicPr>
                  <pic:blipFill>
                    <a:blip r:embed="rId7"/>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721B2" w:rsidRPr="00B721B2" w:rsidRDefault="00B721B2" w:rsidP="00B721B2">
      <w:pPr>
        <w:jc w:val="center"/>
        <w:rPr>
          <w:rFonts w:ascii="Bradley Hand ITC" w:hAnsi="Bradley Hand ITC"/>
          <w:sz w:val="40"/>
        </w:rPr>
      </w:pPr>
    </w:p>
    <w:p w:rsidR="00B721B2" w:rsidRDefault="00B721B2" w:rsidP="00B721B2">
      <w:pPr>
        <w:jc w:val="center"/>
        <w:rPr>
          <w:rFonts w:ascii="Bradley Hand ITC" w:hAnsi="Bradley Hand ITC"/>
          <w:sz w:val="40"/>
        </w:rPr>
      </w:pPr>
      <w:r>
        <w:rPr>
          <w:rFonts w:ascii="Bradley Hand ITC" w:hAnsi="Bradley Hand ITC"/>
          <w:sz w:val="40"/>
        </w:rPr>
        <w:t>This planning guide belongs to:</w:t>
      </w:r>
    </w:p>
    <w:p w:rsidR="00B721B2" w:rsidRDefault="00B721B2" w:rsidP="00B721B2">
      <w:pPr>
        <w:jc w:val="center"/>
        <w:rPr>
          <w:rFonts w:ascii="Bradley Hand ITC" w:hAnsi="Bradley Hand ITC"/>
          <w:sz w:val="40"/>
        </w:rPr>
      </w:pPr>
      <w:r>
        <w:rPr>
          <w:rFonts w:ascii="Bradley Hand ITC" w:hAnsi="Bradley Hand ITC"/>
          <w:sz w:val="40"/>
        </w:rPr>
        <w:t>________________________________</w:t>
      </w:r>
    </w:p>
    <w:p w:rsidR="00B721B2" w:rsidRPr="00B721B2" w:rsidRDefault="00B721B2" w:rsidP="00B721B2">
      <w:pPr>
        <w:jc w:val="center"/>
        <w:rPr>
          <w:rFonts w:ascii="Bradley Hand ITC" w:hAnsi="Bradley Hand ITC"/>
          <w:sz w:val="40"/>
        </w:rPr>
      </w:pPr>
    </w:p>
    <w:p w:rsidR="00E2468A" w:rsidRDefault="00E2468A" w:rsidP="00E2468A">
      <w:pPr>
        <w:rPr>
          <w:rFonts w:ascii="Bradley Hand ITC" w:hAnsi="Bradley Hand ITC"/>
          <w:sz w:val="36"/>
        </w:rPr>
      </w:pPr>
    </w:p>
    <w:p w:rsidR="00E2468A" w:rsidRDefault="00E2468A" w:rsidP="00E2468A">
      <w:pPr>
        <w:rPr>
          <w:rFonts w:ascii="Bradley Hand ITC" w:hAnsi="Bradley Hand ITC"/>
          <w:sz w:val="36"/>
        </w:rPr>
      </w:pPr>
    </w:p>
    <w:p w:rsidR="00B721B2" w:rsidRPr="001A51EA" w:rsidRDefault="00B721B2" w:rsidP="00E2468A">
      <w:pPr>
        <w:ind w:firstLine="720"/>
        <w:jc w:val="center"/>
        <w:rPr>
          <w:rFonts w:ascii="Bradley Hand ITC" w:hAnsi="Bradley Hand ITC"/>
          <w:sz w:val="40"/>
          <w:szCs w:val="40"/>
          <w:u w:val="single"/>
        </w:rPr>
      </w:pPr>
      <w:r w:rsidRPr="001A51EA">
        <w:rPr>
          <w:rFonts w:ascii="Bradley Hand ITC" w:hAnsi="Bradley Hand ITC"/>
          <w:sz w:val="40"/>
          <w:szCs w:val="40"/>
          <w:u w:val="single"/>
        </w:rPr>
        <w:lastRenderedPageBreak/>
        <w:t>What Happens at Middle School?</w:t>
      </w:r>
    </w:p>
    <w:p w:rsidR="002C587E" w:rsidRPr="002C587E" w:rsidRDefault="00B721B2" w:rsidP="002C587E">
      <w:pPr>
        <w:rPr>
          <w:rFonts w:ascii="Bradley Hand ITC" w:hAnsi="Bradley Hand ITC"/>
          <w:sz w:val="28"/>
          <w:szCs w:val="28"/>
        </w:rPr>
      </w:pPr>
      <w:r w:rsidRPr="002C587E">
        <w:rPr>
          <w:rFonts w:ascii="Bradley Hand ITC" w:hAnsi="Bradley Hand ITC"/>
          <w:sz w:val="28"/>
          <w:szCs w:val="28"/>
        </w:rPr>
        <w:tab/>
        <w:t>You might be wondering, “How different is middle school from elementary school?”  Well, we won’t lie to you—it’s pretty different.  While this is exciting, it also can be scary, and it will take time to adjust.  This planning guide will help you prep</w:t>
      </w:r>
      <w:r w:rsidR="002C587E" w:rsidRPr="002C587E">
        <w:rPr>
          <w:rFonts w:ascii="Bradley Hand ITC" w:hAnsi="Bradley Hand ITC"/>
          <w:sz w:val="28"/>
          <w:szCs w:val="28"/>
        </w:rPr>
        <w:t xml:space="preserve">are for some of the changes and </w:t>
      </w:r>
      <w:r w:rsidRPr="002C587E">
        <w:rPr>
          <w:rFonts w:ascii="Bradley Hand ITC" w:hAnsi="Bradley Hand ITC"/>
          <w:sz w:val="28"/>
          <w:szCs w:val="28"/>
        </w:rPr>
        <w:t xml:space="preserve">choices you will experience as a middle school student.  </w:t>
      </w:r>
    </w:p>
    <w:p w:rsidR="00B721B2" w:rsidRPr="00770E4D" w:rsidRDefault="00B721B2" w:rsidP="002C587E">
      <w:pPr>
        <w:ind w:left="2160" w:firstLine="720"/>
        <w:rPr>
          <w:rFonts w:ascii="Bradley Hand ITC" w:hAnsi="Bradley Hand ITC"/>
          <w:sz w:val="28"/>
          <w:szCs w:val="28"/>
          <w:u w:val="single"/>
        </w:rPr>
      </w:pPr>
      <w:r w:rsidRPr="00770E4D">
        <w:rPr>
          <w:rFonts w:ascii="Bradley Hand ITC" w:hAnsi="Bradley Hand ITC"/>
          <w:sz w:val="28"/>
          <w:szCs w:val="28"/>
          <w:u w:val="single"/>
        </w:rPr>
        <w:t>Important Words to Know:</w:t>
      </w:r>
    </w:p>
    <w:p w:rsidR="00B721B2" w:rsidRPr="0075431A" w:rsidRDefault="00B721B2" w:rsidP="0075431A">
      <w:pPr>
        <w:pStyle w:val="ListParagraph"/>
        <w:numPr>
          <w:ilvl w:val="0"/>
          <w:numId w:val="13"/>
        </w:numPr>
        <w:rPr>
          <w:rFonts w:ascii="Bradley Hand ITC" w:hAnsi="Bradley Hand ITC"/>
          <w:sz w:val="28"/>
          <w:szCs w:val="28"/>
        </w:rPr>
      </w:pPr>
      <w:r w:rsidRPr="0075431A">
        <w:rPr>
          <w:rFonts w:ascii="Bradley Hand ITC" w:hAnsi="Bradley Hand ITC"/>
          <w:sz w:val="28"/>
          <w:szCs w:val="28"/>
          <w:u w:val="single"/>
        </w:rPr>
        <w:t>Encore Rotation:</w:t>
      </w:r>
      <w:r w:rsidRPr="0075431A">
        <w:rPr>
          <w:rFonts w:ascii="Bradley Hand ITC" w:hAnsi="Bradley Hand ITC"/>
          <w:sz w:val="28"/>
          <w:szCs w:val="28"/>
        </w:rPr>
        <w:t xml:space="preserve">  This is a fancy word used for “electives.”  You will be scheduled for Art, Agriculture, </w:t>
      </w:r>
      <w:r w:rsidR="00E9403E" w:rsidRPr="0075431A">
        <w:rPr>
          <w:rFonts w:ascii="Bradley Hand ITC" w:hAnsi="Bradley Hand ITC"/>
          <w:sz w:val="28"/>
          <w:szCs w:val="28"/>
        </w:rPr>
        <w:t>Project Lead the Way</w:t>
      </w:r>
      <w:r w:rsidRPr="0075431A">
        <w:rPr>
          <w:rFonts w:ascii="Bradley Hand ITC" w:hAnsi="Bradley Hand ITC"/>
          <w:sz w:val="28"/>
          <w:szCs w:val="28"/>
        </w:rPr>
        <w:t xml:space="preserve">, </w:t>
      </w:r>
      <w:r w:rsidR="00E9403E" w:rsidRPr="0075431A">
        <w:rPr>
          <w:rFonts w:ascii="Bradley Hand ITC" w:hAnsi="Bradley Hand ITC"/>
          <w:sz w:val="28"/>
          <w:szCs w:val="28"/>
        </w:rPr>
        <w:t xml:space="preserve">Exploring </w:t>
      </w:r>
      <w:r w:rsidR="00770E4D" w:rsidRPr="0075431A">
        <w:rPr>
          <w:rFonts w:ascii="Bradley Hand ITC" w:hAnsi="Bradley Hand ITC"/>
          <w:sz w:val="28"/>
          <w:szCs w:val="28"/>
        </w:rPr>
        <w:t>Business Technology</w:t>
      </w:r>
      <w:r w:rsidRPr="0075431A">
        <w:rPr>
          <w:rFonts w:ascii="Bradley Hand ITC" w:hAnsi="Bradley Hand ITC"/>
          <w:sz w:val="28"/>
          <w:szCs w:val="28"/>
        </w:rPr>
        <w:t>, Spanish, and Career Decisions.  Each of these classes will last one quarter, which is a</w:t>
      </w:r>
      <w:r w:rsidR="00770E4D" w:rsidRPr="0075431A">
        <w:rPr>
          <w:rFonts w:ascii="Bradley Hand ITC" w:hAnsi="Bradley Hand ITC"/>
          <w:sz w:val="28"/>
          <w:szCs w:val="28"/>
        </w:rPr>
        <w:t>bout 9 weeks.  So don’t w</w:t>
      </w:r>
      <w:r w:rsidRPr="0075431A">
        <w:rPr>
          <w:rFonts w:ascii="Bradley Hand ITC" w:hAnsi="Bradley Hand ITC"/>
          <w:sz w:val="28"/>
          <w:szCs w:val="28"/>
        </w:rPr>
        <w:t>orry if you find you aren’t very interested in one of them—because in 9 short weeks, it will be time to switch classes!</w:t>
      </w:r>
    </w:p>
    <w:p w:rsidR="00B721B2" w:rsidRPr="0075431A" w:rsidRDefault="00B721B2" w:rsidP="0075431A">
      <w:pPr>
        <w:pStyle w:val="ListParagraph"/>
        <w:numPr>
          <w:ilvl w:val="0"/>
          <w:numId w:val="13"/>
        </w:numPr>
        <w:rPr>
          <w:rFonts w:ascii="Bradley Hand ITC" w:hAnsi="Bradley Hand ITC"/>
          <w:sz w:val="28"/>
          <w:szCs w:val="28"/>
        </w:rPr>
      </w:pPr>
      <w:r w:rsidRPr="0075431A">
        <w:rPr>
          <w:rFonts w:ascii="Bradley Hand ITC" w:hAnsi="Bradley Hand ITC"/>
          <w:sz w:val="28"/>
          <w:szCs w:val="28"/>
          <w:u w:val="single"/>
        </w:rPr>
        <w:t>Core Classes:</w:t>
      </w:r>
      <w:r w:rsidR="00E9403E" w:rsidRPr="0075431A">
        <w:rPr>
          <w:rFonts w:ascii="Bradley Hand ITC" w:hAnsi="Bradley Hand ITC"/>
          <w:sz w:val="28"/>
          <w:szCs w:val="28"/>
        </w:rPr>
        <w:t xml:space="preserve">  These classes are:  Math, Language Arts, Science, and Social Studies.  Every student takes these classes, and they last all year.  </w:t>
      </w:r>
    </w:p>
    <w:p w:rsidR="00B721B2" w:rsidRPr="0075431A" w:rsidRDefault="00B721B2" w:rsidP="0075431A">
      <w:pPr>
        <w:pStyle w:val="ListParagraph"/>
        <w:numPr>
          <w:ilvl w:val="0"/>
          <w:numId w:val="13"/>
        </w:numPr>
        <w:rPr>
          <w:rFonts w:ascii="Bradley Hand ITC" w:hAnsi="Bradley Hand ITC"/>
          <w:sz w:val="28"/>
          <w:szCs w:val="28"/>
        </w:rPr>
      </w:pPr>
      <w:r w:rsidRPr="0075431A">
        <w:rPr>
          <w:rFonts w:ascii="Bradley Hand ITC" w:hAnsi="Bradley Hand ITC"/>
          <w:sz w:val="28"/>
          <w:szCs w:val="28"/>
          <w:u w:val="single"/>
        </w:rPr>
        <w:t>Band</w:t>
      </w:r>
      <w:r w:rsidR="00E9403E" w:rsidRPr="0075431A">
        <w:rPr>
          <w:rFonts w:ascii="Bradley Hand ITC" w:hAnsi="Bradley Hand ITC"/>
          <w:sz w:val="28"/>
          <w:szCs w:val="28"/>
          <w:u w:val="single"/>
        </w:rPr>
        <w:t xml:space="preserve"> &amp; Chorus</w:t>
      </w:r>
      <w:r w:rsidRPr="0075431A">
        <w:rPr>
          <w:rFonts w:ascii="Bradley Hand ITC" w:hAnsi="Bradley Hand ITC"/>
          <w:sz w:val="28"/>
          <w:szCs w:val="28"/>
          <w:u w:val="single"/>
        </w:rPr>
        <w:t>:</w:t>
      </w:r>
      <w:r w:rsidRPr="0075431A">
        <w:rPr>
          <w:rFonts w:ascii="Bradley Hand ITC" w:hAnsi="Bradley Hand ITC"/>
          <w:sz w:val="28"/>
          <w:szCs w:val="28"/>
        </w:rPr>
        <w:t xml:space="preserve">  If you choose to take band </w:t>
      </w:r>
      <w:r w:rsidR="00E9403E" w:rsidRPr="0075431A">
        <w:rPr>
          <w:rFonts w:ascii="Bradley Hand ITC" w:hAnsi="Bradley Hand ITC"/>
          <w:sz w:val="28"/>
          <w:szCs w:val="28"/>
        </w:rPr>
        <w:t xml:space="preserve">or chorus </w:t>
      </w:r>
      <w:r w:rsidRPr="0075431A">
        <w:rPr>
          <w:rFonts w:ascii="Bradley Hand ITC" w:hAnsi="Bradley Hand ITC"/>
          <w:sz w:val="28"/>
          <w:szCs w:val="28"/>
        </w:rPr>
        <w:t xml:space="preserve">as an elective (instead of the </w:t>
      </w:r>
      <w:r w:rsidR="00E9403E" w:rsidRPr="0075431A">
        <w:rPr>
          <w:rFonts w:ascii="Bradley Hand ITC" w:hAnsi="Bradley Hand ITC"/>
          <w:sz w:val="28"/>
          <w:szCs w:val="28"/>
        </w:rPr>
        <w:t xml:space="preserve">encore </w:t>
      </w:r>
      <w:r w:rsidRPr="0075431A">
        <w:rPr>
          <w:rFonts w:ascii="Bradley Hand ITC" w:hAnsi="Bradley Hand ITC"/>
          <w:sz w:val="28"/>
          <w:szCs w:val="28"/>
        </w:rPr>
        <w:t>rotation)</w:t>
      </w:r>
      <w:r w:rsidR="00E9403E" w:rsidRPr="0075431A">
        <w:rPr>
          <w:rFonts w:ascii="Bradley Hand ITC" w:hAnsi="Bradley Hand ITC"/>
          <w:sz w:val="28"/>
          <w:szCs w:val="28"/>
        </w:rPr>
        <w:t>, you may choose to make a year-</w:t>
      </w:r>
      <w:r w:rsidR="00770E4D" w:rsidRPr="0075431A">
        <w:rPr>
          <w:rFonts w:ascii="Bradley Hand ITC" w:hAnsi="Bradley Hand ITC"/>
          <w:sz w:val="28"/>
          <w:szCs w:val="28"/>
        </w:rPr>
        <w:t>long commitment or</w:t>
      </w:r>
      <w:r w:rsidRPr="0075431A">
        <w:rPr>
          <w:rFonts w:ascii="Bradley Hand ITC" w:hAnsi="Bradley Hand ITC"/>
          <w:sz w:val="28"/>
          <w:szCs w:val="28"/>
        </w:rPr>
        <w:t xml:space="preserve"> you can sign up for just one semester.  </w:t>
      </w:r>
      <w:r w:rsidR="00E9403E" w:rsidRPr="0075431A">
        <w:rPr>
          <w:rFonts w:ascii="Bradley Hand ITC" w:hAnsi="Bradley Hand ITC"/>
          <w:sz w:val="28"/>
          <w:szCs w:val="28"/>
        </w:rPr>
        <w:t xml:space="preserve">You may not have both band and chorus.  </w:t>
      </w:r>
    </w:p>
    <w:p w:rsidR="00B721B2" w:rsidRPr="0075431A" w:rsidRDefault="00B721B2" w:rsidP="0075431A">
      <w:pPr>
        <w:pStyle w:val="ListParagraph"/>
        <w:numPr>
          <w:ilvl w:val="0"/>
          <w:numId w:val="13"/>
        </w:numPr>
        <w:rPr>
          <w:rFonts w:ascii="Bradley Hand ITC" w:hAnsi="Bradley Hand ITC"/>
          <w:sz w:val="28"/>
          <w:szCs w:val="28"/>
        </w:rPr>
      </w:pPr>
      <w:r w:rsidRPr="0075431A">
        <w:rPr>
          <w:rFonts w:ascii="Bradley Hand ITC" w:hAnsi="Bradley Hand ITC"/>
          <w:sz w:val="28"/>
          <w:szCs w:val="28"/>
          <w:u w:val="single"/>
        </w:rPr>
        <w:t>Block:</w:t>
      </w:r>
      <w:r w:rsidRPr="0075431A">
        <w:rPr>
          <w:rFonts w:ascii="Bradley Hand ITC" w:hAnsi="Bradley Hand ITC"/>
          <w:sz w:val="28"/>
          <w:szCs w:val="28"/>
        </w:rPr>
        <w:t xml:space="preserve">  The set amount of time in which a class is taught.  At Ashe County Middle School, we have 5 blocks in one day.  Each encore class is about 45 minutes, and each core class is 70 minutes.</w:t>
      </w:r>
    </w:p>
    <w:p w:rsidR="00B721B2" w:rsidRPr="0075431A" w:rsidRDefault="00B721B2" w:rsidP="0075431A">
      <w:pPr>
        <w:pStyle w:val="ListParagraph"/>
        <w:numPr>
          <w:ilvl w:val="0"/>
          <w:numId w:val="13"/>
        </w:numPr>
        <w:rPr>
          <w:rFonts w:ascii="Bradley Hand ITC" w:hAnsi="Bradley Hand ITC"/>
          <w:sz w:val="28"/>
          <w:szCs w:val="28"/>
        </w:rPr>
      </w:pPr>
      <w:r w:rsidRPr="0075431A">
        <w:rPr>
          <w:rFonts w:ascii="Bradley Hand ITC" w:hAnsi="Bradley Hand ITC"/>
          <w:sz w:val="28"/>
          <w:szCs w:val="28"/>
          <w:u w:val="single"/>
        </w:rPr>
        <w:t>Lunch:</w:t>
      </w:r>
      <w:r w:rsidRPr="0075431A">
        <w:rPr>
          <w:rFonts w:ascii="Bradley Hand ITC" w:hAnsi="Bradley Hand ITC"/>
          <w:sz w:val="28"/>
          <w:szCs w:val="28"/>
        </w:rPr>
        <w:t xml:space="preserve">  Students eat in the cafeteria in one of three lunch periods.  Unfortunately, we can’t guarantee that you will have the same lunch </w:t>
      </w:r>
      <w:r w:rsidR="00770E4D" w:rsidRPr="0075431A">
        <w:rPr>
          <w:rFonts w:ascii="Bradley Hand ITC" w:hAnsi="Bradley Hand ITC"/>
          <w:sz w:val="28"/>
          <w:szCs w:val="28"/>
        </w:rPr>
        <w:t xml:space="preserve">period </w:t>
      </w:r>
      <w:r w:rsidRPr="0075431A">
        <w:rPr>
          <w:rFonts w:ascii="Bradley Hand ITC" w:hAnsi="Bradley Hand ITC"/>
          <w:sz w:val="28"/>
          <w:szCs w:val="28"/>
        </w:rPr>
        <w:t xml:space="preserve">as your friends, and this may be hard at first, but this is a time to meet new people.  </w:t>
      </w:r>
    </w:p>
    <w:p w:rsidR="002C587E" w:rsidRPr="0075431A" w:rsidRDefault="00B721B2" w:rsidP="0075431A">
      <w:pPr>
        <w:pStyle w:val="ListParagraph"/>
        <w:numPr>
          <w:ilvl w:val="0"/>
          <w:numId w:val="13"/>
        </w:numPr>
        <w:rPr>
          <w:rFonts w:ascii="Bradley Hand ITC" w:hAnsi="Bradley Hand ITC"/>
          <w:sz w:val="28"/>
          <w:szCs w:val="28"/>
        </w:rPr>
      </w:pPr>
      <w:r w:rsidRPr="0075431A">
        <w:rPr>
          <w:rFonts w:ascii="Bradley Hand ITC" w:hAnsi="Bradley Hand ITC"/>
          <w:sz w:val="28"/>
          <w:szCs w:val="28"/>
          <w:u w:val="single"/>
        </w:rPr>
        <w:t>Teams</w:t>
      </w:r>
      <w:r w:rsidRPr="0075431A">
        <w:rPr>
          <w:rFonts w:ascii="Bradley Hand ITC" w:hAnsi="Bradley Hand ITC"/>
          <w:sz w:val="28"/>
          <w:szCs w:val="28"/>
        </w:rPr>
        <w:t xml:space="preserve">:  Of course we have sports teams at </w:t>
      </w:r>
      <w:r w:rsidR="00E9403E" w:rsidRPr="0075431A">
        <w:rPr>
          <w:rFonts w:ascii="Bradley Hand ITC" w:hAnsi="Bradley Hand ITC"/>
          <w:sz w:val="28"/>
          <w:szCs w:val="28"/>
        </w:rPr>
        <w:t xml:space="preserve">ACMS, but this is something different.  At ACMS, students </w:t>
      </w:r>
      <w:r w:rsidR="00770E4D" w:rsidRPr="0075431A">
        <w:rPr>
          <w:rFonts w:ascii="Bradley Hand ITC" w:hAnsi="Bradley Hand ITC"/>
          <w:sz w:val="28"/>
          <w:szCs w:val="28"/>
        </w:rPr>
        <w:t>are divided onto academic teams.</w:t>
      </w:r>
      <w:r w:rsidR="00E9403E" w:rsidRPr="0075431A">
        <w:rPr>
          <w:rFonts w:ascii="Bradley Hand ITC" w:hAnsi="Bradley Hand ITC"/>
          <w:sz w:val="28"/>
          <w:szCs w:val="28"/>
        </w:rPr>
        <w:t xml:space="preserve">  The 7</w:t>
      </w:r>
      <w:r w:rsidR="00E9403E" w:rsidRPr="0075431A">
        <w:rPr>
          <w:rFonts w:ascii="Bradley Hand ITC" w:hAnsi="Bradley Hand ITC"/>
          <w:sz w:val="28"/>
          <w:szCs w:val="28"/>
          <w:vertAlign w:val="superscript"/>
        </w:rPr>
        <w:t>th</w:t>
      </w:r>
      <w:r w:rsidR="00E9403E" w:rsidRPr="0075431A">
        <w:rPr>
          <w:rFonts w:ascii="Bradley Hand ITC" w:hAnsi="Bradley Hand ITC"/>
          <w:sz w:val="28"/>
          <w:szCs w:val="28"/>
        </w:rPr>
        <w:t xml:space="preserve"> grade teams are the Cheetahs, Lions, and Tigers.</w:t>
      </w:r>
    </w:p>
    <w:p w:rsidR="003D3555" w:rsidRPr="0075431A" w:rsidRDefault="00E9403E" w:rsidP="0075431A">
      <w:pPr>
        <w:pStyle w:val="ListParagraph"/>
        <w:numPr>
          <w:ilvl w:val="0"/>
          <w:numId w:val="13"/>
        </w:numPr>
        <w:rPr>
          <w:rFonts w:ascii="Bradley Hand ITC" w:hAnsi="Bradley Hand ITC"/>
          <w:sz w:val="28"/>
          <w:szCs w:val="28"/>
        </w:rPr>
        <w:sectPr w:rsidR="003D3555" w:rsidRPr="0075431A" w:rsidSect="0075431A">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75431A">
        <w:rPr>
          <w:rFonts w:ascii="Bradley Hand ITC" w:hAnsi="Bradley Hand ITC"/>
          <w:sz w:val="28"/>
          <w:szCs w:val="28"/>
          <w:u w:val="single"/>
        </w:rPr>
        <w:t>PE:</w:t>
      </w:r>
      <w:r w:rsidRPr="0075431A">
        <w:rPr>
          <w:rFonts w:ascii="Bradley Hand ITC" w:hAnsi="Bradley Hand ITC"/>
          <w:sz w:val="28"/>
          <w:szCs w:val="28"/>
        </w:rPr>
        <w:t xml:space="preserve">  PE is required for all students at ACMS.  PE is a semester long.  Everyone must dress out and </w:t>
      </w:r>
      <w:r w:rsidR="002C587E" w:rsidRPr="0075431A">
        <w:rPr>
          <w:rFonts w:ascii="Bradley Hand ITC" w:hAnsi="Bradley Hand ITC"/>
          <w:sz w:val="28"/>
          <w:szCs w:val="28"/>
        </w:rPr>
        <w:t>swim during PE.</w:t>
      </w:r>
      <w:r w:rsidRPr="0075431A">
        <w:rPr>
          <w:rFonts w:ascii="Bradley Hand ITC" w:hAnsi="Bradley Hand ITC"/>
          <w:sz w:val="28"/>
          <w:szCs w:val="28"/>
        </w:rPr>
        <w:t xml:space="preserve">  </w:t>
      </w:r>
      <w:r w:rsidR="00C44367" w:rsidRPr="0075431A">
        <w:rPr>
          <w:rFonts w:ascii="Bradley Hand ITC" w:hAnsi="Bradley Hand ITC"/>
          <w:sz w:val="28"/>
          <w:szCs w:val="28"/>
        </w:rPr>
        <w:t>Remember to take home dirty PE clothes to wash them!  PEEW!!</w:t>
      </w:r>
    </w:p>
    <w:p w:rsidR="00466AE5" w:rsidRDefault="00F03DF8" w:rsidP="0075431A">
      <w:pPr>
        <w:rPr>
          <w:rFonts w:ascii="Bradley Hand ITC" w:hAnsi="Bradley Hand ITC"/>
          <w:sz w:val="40"/>
          <w:u w:val="single"/>
        </w:rPr>
      </w:pPr>
      <w:r>
        <w:rPr>
          <w:rFonts w:ascii="Bradley Hand ITC" w:hAnsi="Bradley Hand ITC"/>
          <w:noProof/>
          <w:sz w:val="40"/>
          <w:u w:val="single"/>
          <w:lang w:eastAsia="zh-TW"/>
        </w:rPr>
        <w:lastRenderedPageBreak/>
        <w:pict>
          <v:shapetype id="_x0000_t202" coordsize="21600,21600" o:spt="202" path="m,l,21600r21600,l21600,xe">
            <v:stroke joinstyle="miter"/>
            <v:path gradientshapeok="t" o:connecttype="rect"/>
          </v:shapetype>
          <v:shape id="_x0000_s1028" type="#_x0000_t202" style="position:absolute;margin-left:8.3pt;margin-top:-3.15pt;width:481.4pt;height:34.25pt;z-index:251662336;mso-width-relative:margin;mso-height-relative:margin" strokecolor="white [3212]">
            <v:textbox>
              <w:txbxContent>
                <w:p w:rsidR="0074516F" w:rsidRPr="00466AE5" w:rsidRDefault="0074516F" w:rsidP="00466AE5">
                  <w:pPr>
                    <w:jc w:val="center"/>
                    <w:rPr>
                      <w:rFonts w:ascii="Bradley Hand ITC" w:hAnsi="Bradley Hand ITC"/>
                      <w:sz w:val="40"/>
                      <w:szCs w:val="40"/>
                      <w:u w:val="single"/>
                    </w:rPr>
                  </w:pPr>
                  <w:r w:rsidRPr="00466AE5">
                    <w:rPr>
                      <w:rFonts w:ascii="Bradley Hand ITC" w:hAnsi="Bradley Hand ITC"/>
                      <w:sz w:val="40"/>
                      <w:szCs w:val="40"/>
                      <w:u w:val="single"/>
                    </w:rPr>
                    <w:t>What to Expect</w:t>
                  </w:r>
                </w:p>
              </w:txbxContent>
            </v:textbox>
          </v:shape>
        </w:pict>
      </w:r>
    </w:p>
    <w:p w:rsidR="00C44367" w:rsidRPr="00C946B2" w:rsidRDefault="00C44367" w:rsidP="0075431A">
      <w:pPr>
        <w:rPr>
          <w:rFonts w:ascii="Bradley Hand ITC" w:hAnsi="Bradley Hand ITC"/>
          <w:sz w:val="40"/>
        </w:rPr>
      </w:pPr>
      <w:r w:rsidRPr="00C44367">
        <w:rPr>
          <w:rFonts w:ascii="Bradley Hand ITC" w:hAnsi="Bradley Hand ITC"/>
          <w:sz w:val="28"/>
          <w:szCs w:val="28"/>
        </w:rPr>
        <w:t>In middle school you change class</w:t>
      </w:r>
      <w:r>
        <w:rPr>
          <w:rFonts w:ascii="Bradley Hand ITC" w:hAnsi="Bradley Hand ITC"/>
          <w:sz w:val="28"/>
          <w:szCs w:val="28"/>
        </w:rPr>
        <w:t>es every block, have more homework, and are expected to take on more responsibilities than ever before.  On top of all of that, you may be dealing with changing friendships and changing bodies.  YIKES!  How in the world will you manage all of that?? The truth is</w:t>
      </w:r>
      <w:proofErr w:type="gramStart"/>
      <w:r>
        <w:rPr>
          <w:rFonts w:ascii="Bradley Hand ITC" w:hAnsi="Bradley Hand ITC"/>
          <w:sz w:val="28"/>
          <w:szCs w:val="28"/>
        </w:rPr>
        <w:t>,</w:t>
      </w:r>
      <w:proofErr w:type="gramEnd"/>
      <w:r>
        <w:rPr>
          <w:rFonts w:ascii="Bradley Hand ITC" w:hAnsi="Bradley Hand ITC"/>
          <w:sz w:val="28"/>
          <w:szCs w:val="28"/>
        </w:rPr>
        <w:t xml:space="preserve"> some days will be harder than others.  But if you know this, and are prepared for it, then you’ll be ready to handle all of these new changes and choices.</w:t>
      </w:r>
    </w:p>
    <w:p w:rsidR="00C44367" w:rsidRPr="00C44367" w:rsidRDefault="00C44367" w:rsidP="003D3555">
      <w:pPr>
        <w:pBdr>
          <w:top w:val="single" w:sz="4" w:space="1" w:color="auto"/>
          <w:left w:val="single" w:sz="4" w:space="4" w:color="auto"/>
          <w:bottom w:val="single" w:sz="4" w:space="1" w:color="auto"/>
          <w:right w:val="single" w:sz="4" w:space="4" w:color="auto"/>
        </w:pBdr>
        <w:spacing w:after="0" w:line="240" w:lineRule="auto"/>
        <w:rPr>
          <w:rFonts w:ascii="Bradley Hand ITC" w:hAnsi="Bradley Hand ITC"/>
          <w:sz w:val="28"/>
          <w:szCs w:val="28"/>
          <w:u w:val="single"/>
        </w:rPr>
      </w:pPr>
      <w:r w:rsidRPr="00C44367">
        <w:rPr>
          <w:rFonts w:ascii="Bradley Hand ITC" w:hAnsi="Bradley Hand ITC"/>
          <w:sz w:val="28"/>
          <w:szCs w:val="28"/>
          <w:u w:val="single"/>
        </w:rPr>
        <w:t>Lockers</w:t>
      </w:r>
    </w:p>
    <w:p w:rsidR="00C44367" w:rsidRDefault="00C44367" w:rsidP="003D3555">
      <w:pPr>
        <w:pBdr>
          <w:top w:val="single" w:sz="4" w:space="1" w:color="auto"/>
          <w:left w:val="single" w:sz="4" w:space="4" w:color="auto"/>
          <w:bottom w:val="single" w:sz="4" w:space="1" w:color="auto"/>
          <w:right w:val="single" w:sz="4" w:space="4" w:color="auto"/>
        </w:pBdr>
        <w:spacing w:after="0" w:line="240" w:lineRule="auto"/>
        <w:rPr>
          <w:rFonts w:ascii="Bradley Hand ITC" w:hAnsi="Bradley Hand ITC"/>
          <w:sz w:val="28"/>
          <w:szCs w:val="28"/>
        </w:rPr>
      </w:pPr>
      <w:r>
        <w:rPr>
          <w:rFonts w:ascii="Bradley Hand ITC" w:hAnsi="Bradley Hand ITC"/>
          <w:sz w:val="28"/>
          <w:szCs w:val="28"/>
        </w:rPr>
        <w:tab/>
        <w:t>At ACMS, every student is assigned a locker.  Book bags must be kept in your locker.  You will carry only what you need for each class and can return to your locker between classes to get what you need for your next class.  Locks are not necessary.  ACMS is a safe place for you and your belongings.  No rolling book bags!</w:t>
      </w:r>
    </w:p>
    <w:p w:rsidR="00C946B2" w:rsidRDefault="00C946B2" w:rsidP="003D3555">
      <w:pPr>
        <w:pBdr>
          <w:top w:val="single" w:sz="4" w:space="1" w:color="auto"/>
          <w:left w:val="single" w:sz="4" w:space="4" w:color="auto"/>
          <w:bottom w:val="single" w:sz="4" w:space="1" w:color="auto"/>
          <w:right w:val="single" w:sz="4" w:space="4" w:color="auto"/>
        </w:pBdr>
        <w:spacing w:after="0" w:line="240" w:lineRule="auto"/>
        <w:rPr>
          <w:rFonts w:ascii="Bradley Hand ITC" w:hAnsi="Bradley Hand ITC"/>
          <w:sz w:val="28"/>
          <w:szCs w:val="28"/>
        </w:rPr>
      </w:pPr>
    </w:p>
    <w:p w:rsidR="003D3555" w:rsidRPr="00C946B2" w:rsidRDefault="003D3555" w:rsidP="0075431A">
      <w:pPr>
        <w:spacing w:after="0" w:line="240" w:lineRule="auto"/>
        <w:rPr>
          <w:rFonts w:ascii="Bradley Hand ITC" w:hAnsi="Bradley Hand ITC"/>
          <w:sz w:val="28"/>
          <w:szCs w:val="28"/>
          <w:u w:val="single"/>
        </w:rPr>
      </w:pPr>
      <w:r w:rsidRPr="00C946B2">
        <w:rPr>
          <w:rFonts w:ascii="Bradley Hand ITC" w:hAnsi="Bradley Hand ITC"/>
          <w:sz w:val="28"/>
          <w:szCs w:val="28"/>
          <w:u w:val="single"/>
        </w:rPr>
        <w:t>Planners</w:t>
      </w:r>
    </w:p>
    <w:p w:rsidR="003D3555" w:rsidRDefault="003D3555" w:rsidP="0075431A">
      <w:pPr>
        <w:spacing w:after="0" w:line="240" w:lineRule="auto"/>
        <w:rPr>
          <w:rFonts w:ascii="Bradley Hand ITC" w:hAnsi="Bradley Hand ITC"/>
          <w:sz w:val="28"/>
          <w:szCs w:val="28"/>
        </w:rPr>
      </w:pPr>
      <w:r>
        <w:rPr>
          <w:rFonts w:ascii="Bradley Hand ITC" w:hAnsi="Bradley Hand ITC"/>
          <w:sz w:val="28"/>
          <w:szCs w:val="28"/>
        </w:rPr>
        <w:t xml:space="preserve">All students are given a planner on the first day of school and are shown how to use them.  Planners are useful to students as they learn to stay organized, keep up with assignments and complete homework. Planners should be used on a daily basis.  If your student loses their planner, there will be a $6 charge for a new one. </w:t>
      </w:r>
    </w:p>
    <w:p w:rsidR="003D3555" w:rsidRDefault="003D3555" w:rsidP="00C44367">
      <w:pPr>
        <w:spacing w:after="0" w:line="240" w:lineRule="auto"/>
        <w:rPr>
          <w:rFonts w:ascii="Bradley Hand ITC" w:hAnsi="Bradley Hand ITC"/>
          <w:sz w:val="28"/>
          <w:szCs w:val="28"/>
          <w:u w:val="single"/>
        </w:rPr>
      </w:pPr>
    </w:p>
    <w:p w:rsidR="0075431A" w:rsidRDefault="0075431A" w:rsidP="00C44367">
      <w:pPr>
        <w:spacing w:after="0" w:line="240" w:lineRule="auto"/>
        <w:rPr>
          <w:rFonts w:ascii="Bradley Hand ITC" w:hAnsi="Bradley Hand ITC"/>
          <w:sz w:val="28"/>
          <w:szCs w:val="28"/>
          <w:u w:val="single"/>
        </w:rPr>
      </w:pPr>
    </w:p>
    <w:p w:rsidR="0075431A" w:rsidRDefault="0075431A" w:rsidP="00C44367">
      <w:pPr>
        <w:spacing w:after="0" w:line="240" w:lineRule="auto"/>
        <w:rPr>
          <w:rFonts w:ascii="Bradley Hand ITC" w:hAnsi="Bradley Hand ITC"/>
          <w:sz w:val="28"/>
          <w:szCs w:val="28"/>
          <w:u w:val="single"/>
        </w:rPr>
      </w:pPr>
    </w:p>
    <w:p w:rsidR="00466AE5" w:rsidRDefault="00466AE5" w:rsidP="00C44367">
      <w:pPr>
        <w:spacing w:after="0" w:line="240" w:lineRule="auto"/>
        <w:rPr>
          <w:rFonts w:ascii="Bradley Hand ITC" w:hAnsi="Bradley Hand ITC"/>
          <w:sz w:val="28"/>
          <w:szCs w:val="28"/>
          <w:u w:val="single"/>
        </w:rPr>
      </w:pPr>
    </w:p>
    <w:p w:rsidR="00C44367" w:rsidRPr="00C44367" w:rsidRDefault="00C44367" w:rsidP="00C44367">
      <w:pPr>
        <w:spacing w:after="0" w:line="240" w:lineRule="auto"/>
        <w:rPr>
          <w:rFonts w:ascii="Bradley Hand ITC" w:hAnsi="Bradley Hand ITC"/>
          <w:sz w:val="28"/>
          <w:szCs w:val="28"/>
          <w:u w:val="single"/>
        </w:rPr>
      </w:pPr>
      <w:r w:rsidRPr="00C44367">
        <w:rPr>
          <w:rFonts w:ascii="Bradley Hand ITC" w:hAnsi="Bradley Hand ITC"/>
          <w:sz w:val="28"/>
          <w:szCs w:val="28"/>
          <w:u w:val="single"/>
        </w:rPr>
        <w:t>Schedule</w:t>
      </w:r>
    </w:p>
    <w:p w:rsidR="00C44367" w:rsidRDefault="00C44367" w:rsidP="00C44367">
      <w:pPr>
        <w:spacing w:after="0" w:line="240" w:lineRule="auto"/>
        <w:rPr>
          <w:rFonts w:ascii="Bradley Hand ITC" w:hAnsi="Bradley Hand ITC"/>
          <w:sz w:val="28"/>
          <w:szCs w:val="28"/>
        </w:rPr>
      </w:pPr>
      <w:r>
        <w:rPr>
          <w:rFonts w:ascii="Bradley Hand ITC" w:hAnsi="Bradley Hand ITC"/>
          <w:sz w:val="28"/>
          <w:szCs w:val="28"/>
        </w:rPr>
        <w:tab/>
        <w:t xml:space="preserve">You will receive your schedule </w:t>
      </w:r>
      <w:r w:rsidR="00C946B2">
        <w:rPr>
          <w:rFonts w:ascii="Bradley Hand ITC" w:hAnsi="Bradley Hand ITC"/>
          <w:sz w:val="28"/>
          <w:szCs w:val="28"/>
        </w:rPr>
        <w:t>at orientation (if you</w:t>
      </w:r>
      <w:r>
        <w:rPr>
          <w:rFonts w:ascii="Bradley Hand ITC" w:hAnsi="Bradley Hand ITC"/>
          <w:sz w:val="28"/>
          <w:szCs w:val="28"/>
        </w:rPr>
        <w:t xml:space="preserve"> attend), and on the first day of school.  Here are a few things you may be wondering about your class schedule:</w:t>
      </w:r>
    </w:p>
    <w:p w:rsidR="00C44367" w:rsidRDefault="00C44367" w:rsidP="00C44367">
      <w:pPr>
        <w:pStyle w:val="ListParagraph"/>
        <w:numPr>
          <w:ilvl w:val="0"/>
          <w:numId w:val="2"/>
        </w:numPr>
        <w:spacing w:after="0" w:line="240" w:lineRule="auto"/>
        <w:rPr>
          <w:rFonts w:ascii="Bradley Hand ITC" w:hAnsi="Bradley Hand ITC"/>
          <w:sz w:val="28"/>
          <w:szCs w:val="28"/>
        </w:rPr>
      </w:pPr>
      <w:r>
        <w:rPr>
          <w:rFonts w:ascii="Bradley Hand ITC" w:hAnsi="Bradley Hand ITC"/>
          <w:sz w:val="28"/>
          <w:szCs w:val="28"/>
        </w:rPr>
        <w:t>We do not change schedules so you can have classes with your friends</w:t>
      </w:r>
    </w:p>
    <w:p w:rsidR="00C44367" w:rsidRDefault="00770E4D" w:rsidP="00C44367">
      <w:pPr>
        <w:pStyle w:val="ListParagraph"/>
        <w:numPr>
          <w:ilvl w:val="0"/>
          <w:numId w:val="2"/>
        </w:numPr>
        <w:spacing w:after="0" w:line="240" w:lineRule="auto"/>
        <w:rPr>
          <w:rFonts w:ascii="Bradley Hand ITC" w:hAnsi="Bradley Hand ITC"/>
          <w:sz w:val="28"/>
          <w:szCs w:val="28"/>
        </w:rPr>
      </w:pPr>
      <w:r>
        <w:rPr>
          <w:rFonts w:ascii="Bradley Hand ITC" w:hAnsi="Bradley Hand ITC"/>
          <w:sz w:val="28"/>
          <w:szCs w:val="28"/>
        </w:rPr>
        <w:t>We do not change schedules s</w:t>
      </w:r>
      <w:r w:rsidR="00C44367">
        <w:rPr>
          <w:rFonts w:ascii="Bradley Hand ITC" w:hAnsi="Bradley Hand ITC"/>
          <w:sz w:val="28"/>
          <w:szCs w:val="28"/>
        </w:rPr>
        <w:t>o you can have lunch with friends</w:t>
      </w:r>
    </w:p>
    <w:p w:rsidR="00C44367" w:rsidRDefault="00C44367" w:rsidP="00C44367">
      <w:pPr>
        <w:pStyle w:val="ListParagraph"/>
        <w:numPr>
          <w:ilvl w:val="0"/>
          <w:numId w:val="2"/>
        </w:numPr>
        <w:spacing w:after="0" w:line="240" w:lineRule="auto"/>
        <w:rPr>
          <w:rFonts w:ascii="Bradley Hand ITC" w:hAnsi="Bradley Hand ITC"/>
          <w:sz w:val="28"/>
          <w:szCs w:val="28"/>
        </w:rPr>
      </w:pPr>
      <w:r>
        <w:rPr>
          <w:rFonts w:ascii="Bradley Hand ITC" w:hAnsi="Bradley Hand ITC"/>
          <w:sz w:val="28"/>
          <w:szCs w:val="28"/>
        </w:rPr>
        <w:t>We do not change schedules because you don’t like a teacher</w:t>
      </w:r>
    </w:p>
    <w:p w:rsidR="003D3555" w:rsidRDefault="003D3555" w:rsidP="00C44367">
      <w:pPr>
        <w:spacing w:after="0" w:line="240" w:lineRule="auto"/>
        <w:rPr>
          <w:rFonts w:ascii="Bradley Hand ITC" w:hAnsi="Bradley Hand ITC"/>
          <w:sz w:val="28"/>
          <w:szCs w:val="28"/>
        </w:rPr>
      </w:pPr>
    </w:p>
    <w:p w:rsidR="00C44367" w:rsidRDefault="00C44367" w:rsidP="00C44367">
      <w:pPr>
        <w:spacing w:after="0" w:line="240" w:lineRule="auto"/>
        <w:rPr>
          <w:rFonts w:ascii="Bradley Hand ITC" w:hAnsi="Bradley Hand ITC"/>
          <w:sz w:val="28"/>
          <w:szCs w:val="28"/>
        </w:rPr>
      </w:pPr>
      <w:r>
        <w:rPr>
          <w:rFonts w:ascii="Bradley Hand ITC" w:hAnsi="Bradley Hand ITC"/>
          <w:sz w:val="28"/>
          <w:szCs w:val="28"/>
        </w:rPr>
        <w:t>You may feel free to speak with a counselor about your schedule if:</w:t>
      </w:r>
    </w:p>
    <w:p w:rsidR="00C44367" w:rsidRDefault="00C44367" w:rsidP="00C44367">
      <w:pPr>
        <w:pStyle w:val="ListParagraph"/>
        <w:numPr>
          <w:ilvl w:val="0"/>
          <w:numId w:val="3"/>
        </w:numPr>
        <w:spacing w:after="0" w:line="240" w:lineRule="auto"/>
        <w:rPr>
          <w:rFonts w:ascii="Bradley Hand ITC" w:hAnsi="Bradley Hand ITC"/>
          <w:sz w:val="28"/>
          <w:szCs w:val="28"/>
        </w:rPr>
      </w:pPr>
      <w:r>
        <w:rPr>
          <w:rFonts w:ascii="Bradley Hand ITC" w:hAnsi="Bradley Hand ITC"/>
          <w:sz w:val="28"/>
          <w:szCs w:val="28"/>
        </w:rPr>
        <w:t>You have a question about your core classes</w:t>
      </w:r>
    </w:p>
    <w:p w:rsidR="00C44367" w:rsidRDefault="00770E4D" w:rsidP="00C44367">
      <w:pPr>
        <w:pStyle w:val="ListParagraph"/>
        <w:numPr>
          <w:ilvl w:val="0"/>
          <w:numId w:val="3"/>
        </w:numPr>
        <w:spacing w:after="0" w:line="240" w:lineRule="auto"/>
        <w:rPr>
          <w:rFonts w:ascii="Bradley Hand ITC" w:hAnsi="Bradley Hand ITC"/>
          <w:sz w:val="28"/>
          <w:szCs w:val="28"/>
        </w:rPr>
      </w:pPr>
      <w:r>
        <w:rPr>
          <w:rFonts w:ascii="Bradley Hand ITC" w:hAnsi="Bradley Hand ITC"/>
          <w:sz w:val="28"/>
          <w:szCs w:val="28"/>
        </w:rPr>
        <w:t xml:space="preserve">You are not scheduled for 4 core and several encore </w:t>
      </w:r>
      <w:r w:rsidR="00C44367">
        <w:rPr>
          <w:rFonts w:ascii="Bradley Hand ITC" w:hAnsi="Bradley Hand ITC"/>
          <w:sz w:val="28"/>
          <w:szCs w:val="28"/>
        </w:rPr>
        <w:t>classes</w:t>
      </w:r>
    </w:p>
    <w:p w:rsidR="00C44367" w:rsidRDefault="00C44367" w:rsidP="00C44367">
      <w:pPr>
        <w:pStyle w:val="ListParagraph"/>
        <w:numPr>
          <w:ilvl w:val="0"/>
          <w:numId w:val="3"/>
        </w:numPr>
        <w:spacing w:after="0" w:line="240" w:lineRule="auto"/>
        <w:rPr>
          <w:rFonts w:ascii="Bradley Hand ITC" w:hAnsi="Bradley Hand ITC"/>
          <w:sz w:val="28"/>
          <w:szCs w:val="28"/>
        </w:rPr>
      </w:pPr>
      <w:r>
        <w:rPr>
          <w:rFonts w:ascii="Bradley Hand ITC" w:hAnsi="Bradley Hand ITC"/>
          <w:sz w:val="28"/>
          <w:szCs w:val="28"/>
        </w:rPr>
        <w:t>You accidentally got scheduled for the same class twice</w:t>
      </w:r>
    </w:p>
    <w:p w:rsidR="00C44367" w:rsidRDefault="00C44367" w:rsidP="00C44367">
      <w:pPr>
        <w:pStyle w:val="ListParagraph"/>
        <w:numPr>
          <w:ilvl w:val="0"/>
          <w:numId w:val="3"/>
        </w:numPr>
        <w:spacing w:after="0" w:line="240" w:lineRule="auto"/>
        <w:rPr>
          <w:rFonts w:ascii="Bradley Hand ITC" w:hAnsi="Bradley Hand ITC"/>
          <w:sz w:val="28"/>
          <w:szCs w:val="28"/>
        </w:rPr>
      </w:pPr>
      <w:r>
        <w:rPr>
          <w:rFonts w:ascii="Bradley Hand ITC" w:hAnsi="Bradley Hand ITC"/>
          <w:sz w:val="28"/>
          <w:szCs w:val="28"/>
        </w:rPr>
        <w:t>You want to be in band or chorus but got scheduled for Encore rotation (or vice-versa)</w:t>
      </w:r>
    </w:p>
    <w:p w:rsidR="00C44367" w:rsidRDefault="00C44367" w:rsidP="00C44367">
      <w:pPr>
        <w:spacing w:after="0" w:line="240" w:lineRule="auto"/>
        <w:ind w:left="360"/>
        <w:rPr>
          <w:rFonts w:ascii="Bradley Hand ITC" w:hAnsi="Bradley Hand ITC"/>
          <w:sz w:val="28"/>
          <w:szCs w:val="28"/>
        </w:rPr>
      </w:pPr>
      <w:r>
        <w:rPr>
          <w:rFonts w:ascii="Bradley Hand ITC" w:hAnsi="Bradley Hand ITC"/>
          <w:sz w:val="28"/>
          <w:szCs w:val="28"/>
        </w:rPr>
        <w:t>There are other reasons to request a schedule change, and if you have a question about it, please ask.  We tend to keep all schedule changes to the first week or so—then you are expected to stick with the classes you have.</w:t>
      </w:r>
    </w:p>
    <w:p w:rsidR="00C44367" w:rsidRDefault="00466AE5" w:rsidP="0075431A">
      <w:pPr>
        <w:spacing w:after="0" w:line="240" w:lineRule="auto"/>
        <w:ind w:left="360"/>
        <w:jc w:val="center"/>
        <w:rPr>
          <w:rFonts w:ascii="Bradley Hand ITC" w:hAnsi="Bradley Hand ITC"/>
          <w:sz w:val="28"/>
          <w:szCs w:val="28"/>
        </w:rPr>
      </w:pPr>
      <w:r w:rsidRPr="00466AE5">
        <w:rPr>
          <w:rFonts w:ascii="Bradley Hand ITC" w:hAnsi="Bradley Hand ITC"/>
          <w:noProof/>
          <w:sz w:val="28"/>
          <w:szCs w:val="28"/>
        </w:rPr>
        <w:drawing>
          <wp:inline distT="0" distB="0" distL="0" distR="0">
            <wp:extent cx="1343025" cy="952500"/>
            <wp:effectExtent l="19050" t="0" r="0" b="0"/>
            <wp:docPr id="20" name="Picture 9" descr="C:\Users\julie.jones\AppData\Local\Microsoft\Windows\Temporary Internet Files\Content.IE5\0D52DEKW\pencil-n-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jones\AppData\Local\Microsoft\Windows\Temporary Internet Files\Content.IE5\0D52DEKW\pencil-n-paper[1].jpg"/>
                    <pic:cNvPicPr>
                      <a:picLocks noChangeAspect="1" noChangeArrowheads="1"/>
                    </pic:cNvPicPr>
                  </pic:nvPicPr>
                  <pic:blipFill>
                    <a:blip r:embed="rId8" cstate="print"/>
                    <a:srcRect/>
                    <a:stretch>
                      <a:fillRect/>
                    </a:stretch>
                  </pic:blipFill>
                  <pic:spPr bwMode="auto">
                    <a:xfrm>
                      <a:off x="0" y="0"/>
                      <a:ext cx="1342294" cy="951982"/>
                    </a:xfrm>
                    <a:prstGeom prst="rect">
                      <a:avLst/>
                    </a:prstGeom>
                    <a:noFill/>
                    <a:ln w="9525">
                      <a:noFill/>
                      <a:miter lim="800000"/>
                      <a:headEnd/>
                      <a:tailEnd/>
                    </a:ln>
                  </pic:spPr>
                </pic:pic>
              </a:graphicData>
            </a:graphic>
          </wp:inline>
        </w:drawing>
      </w:r>
    </w:p>
    <w:p w:rsidR="003D3555" w:rsidRDefault="003D3555" w:rsidP="00C946B2">
      <w:pPr>
        <w:spacing w:after="0" w:line="240" w:lineRule="auto"/>
        <w:ind w:left="360"/>
        <w:jc w:val="center"/>
        <w:rPr>
          <w:rFonts w:ascii="Bradley Hand ITC" w:hAnsi="Bradley Hand ITC"/>
          <w:sz w:val="40"/>
          <w:szCs w:val="28"/>
          <w:u w:val="single"/>
        </w:rPr>
        <w:sectPr w:rsidR="003D3555" w:rsidSect="0075431A">
          <w:type w:val="continuous"/>
          <w:pgSz w:w="12240" w:h="15840"/>
          <w:pgMar w:top="1008" w:right="1080" w:bottom="72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rsidR="00C946B2" w:rsidRDefault="00C946B2" w:rsidP="0075431A">
      <w:pPr>
        <w:spacing w:after="0" w:line="240" w:lineRule="auto"/>
        <w:jc w:val="center"/>
        <w:rPr>
          <w:rFonts w:ascii="Bradley Hand ITC" w:hAnsi="Bradley Hand ITC"/>
          <w:sz w:val="40"/>
          <w:szCs w:val="28"/>
          <w:u w:val="single"/>
        </w:rPr>
      </w:pPr>
      <w:r w:rsidRPr="00175072">
        <w:rPr>
          <w:rFonts w:ascii="Bradley Hand ITC" w:hAnsi="Bradley Hand ITC"/>
          <w:sz w:val="40"/>
          <w:szCs w:val="28"/>
          <w:u w:val="single"/>
        </w:rPr>
        <w:lastRenderedPageBreak/>
        <w:t>Staying Organized</w:t>
      </w:r>
    </w:p>
    <w:p w:rsidR="00770E4D" w:rsidRPr="00175072" w:rsidRDefault="00770E4D" w:rsidP="00C946B2">
      <w:pPr>
        <w:spacing w:after="0" w:line="240" w:lineRule="auto"/>
        <w:ind w:left="360"/>
        <w:jc w:val="center"/>
        <w:rPr>
          <w:rFonts w:ascii="Bradley Hand ITC" w:hAnsi="Bradley Hand ITC"/>
          <w:sz w:val="40"/>
          <w:szCs w:val="28"/>
          <w:u w:val="single"/>
        </w:rPr>
      </w:pPr>
    </w:p>
    <w:p w:rsidR="00C946B2" w:rsidRDefault="00C946B2" w:rsidP="00C946B2">
      <w:pPr>
        <w:spacing w:after="0" w:line="240" w:lineRule="auto"/>
        <w:ind w:left="360"/>
        <w:rPr>
          <w:rFonts w:ascii="Bradley Hand ITC" w:hAnsi="Bradley Hand ITC"/>
          <w:sz w:val="28"/>
          <w:szCs w:val="28"/>
        </w:rPr>
      </w:pPr>
      <w:r>
        <w:rPr>
          <w:rFonts w:ascii="Bradley Hand ITC" w:hAnsi="Bradley Hand ITC"/>
          <w:sz w:val="28"/>
          <w:szCs w:val="28"/>
        </w:rPr>
        <w:t>Keeping yourself organized is the ticket to success in middle school.  Here are a few tips to get you started:</w:t>
      </w:r>
    </w:p>
    <w:p w:rsidR="00C946B2" w:rsidRDefault="00C946B2" w:rsidP="00C946B2">
      <w:pPr>
        <w:spacing w:after="0" w:line="240" w:lineRule="auto"/>
        <w:ind w:left="360"/>
        <w:rPr>
          <w:rFonts w:ascii="Bradley Hand ITC" w:hAnsi="Bradley Hand ITC"/>
          <w:sz w:val="28"/>
          <w:szCs w:val="28"/>
        </w:rPr>
      </w:pPr>
    </w:p>
    <w:p w:rsidR="00C946B2" w:rsidRDefault="00C946B2" w:rsidP="00C946B2">
      <w:pPr>
        <w:spacing w:after="0" w:line="240" w:lineRule="auto"/>
        <w:ind w:left="360"/>
        <w:rPr>
          <w:rFonts w:ascii="Bradley Hand ITC" w:hAnsi="Bradley Hand ITC"/>
          <w:sz w:val="28"/>
          <w:szCs w:val="28"/>
        </w:rPr>
      </w:pPr>
      <w:r w:rsidRPr="00175072">
        <w:rPr>
          <w:rFonts w:ascii="Bradley Hand ITC" w:hAnsi="Bradley Hand ITC"/>
          <w:sz w:val="28"/>
          <w:szCs w:val="28"/>
          <w:u w:val="single"/>
        </w:rPr>
        <w:t>Notebook/Binder:</w:t>
      </w:r>
      <w:r w:rsidR="00770E4D">
        <w:rPr>
          <w:rFonts w:ascii="Bradley Hand ITC" w:hAnsi="Bradley Hand ITC"/>
          <w:sz w:val="28"/>
          <w:szCs w:val="28"/>
        </w:rPr>
        <w:t xml:space="preserve">  You will have 4 core plus encore </w:t>
      </w:r>
      <w:r>
        <w:rPr>
          <w:rFonts w:ascii="Bradley Hand ITC" w:hAnsi="Bradley Hand ITC"/>
          <w:sz w:val="28"/>
          <w:szCs w:val="28"/>
        </w:rPr>
        <w:t xml:space="preserve">classes each day.  You should have a system for organizing these classes </w:t>
      </w:r>
      <w:r w:rsidR="00770E4D">
        <w:rPr>
          <w:rFonts w:ascii="Bradley Hand ITC" w:hAnsi="Bradley Hand ITC"/>
          <w:sz w:val="28"/>
          <w:szCs w:val="28"/>
        </w:rPr>
        <w:t xml:space="preserve">with </w:t>
      </w:r>
      <w:r>
        <w:rPr>
          <w:rFonts w:ascii="Bradley Hand ITC" w:hAnsi="Bradley Hand ITC"/>
          <w:sz w:val="28"/>
          <w:szCs w:val="28"/>
        </w:rPr>
        <w:t>either binders or notebooks.  Make sure there are pockets or folders for loose papers.  You might even have a section for “completed homework” that needs to be turned in.  Whatever sy</w:t>
      </w:r>
      <w:r w:rsidR="00770E4D">
        <w:rPr>
          <w:rFonts w:ascii="Bradley Hand ITC" w:hAnsi="Bradley Hand ITC"/>
          <w:sz w:val="28"/>
          <w:szCs w:val="28"/>
        </w:rPr>
        <w:t>stem you choose, make sure it is</w:t>
      </w:r>
      <w:r>
        <w:rPr>
          <w:rFonts w:ascii="Bradley Hand ITC" w:hAnsi="Bradley Hand ITC"/>
          <w:sz w:val="28"/>
          <w:szCs w:val="28"/>
        </w:rPr>
        <w:t xml:space="preserve"> one that you will be comfortable using.  </w:t>
      </w:r>
    </w:p>
    <w:p w:rsidR="00C946B2" w:rsidRPr="00175072" w:rsidRDefault="00C946B2" w:rsidP="00C946B2">
      <w:pPr>
        <w:spacing w:after="0" w:line="240" w:lineRule="auto"/>
        <w:ind w:left="360"/>
        <w:rPr>
          <w:rFonts w:ascii="Bradley Hand ITC" w:hAnsi="Bradley Hand ITC"/>
          <w:sz w:val="28"/>
          <w:szCs w:val="28"/>
          <w:u w:val="single"/>
        </w:rPr>
      </w:pPr>
    </w:p>
    <w:p w:rsidR="00C946B2" w:rsidRDefault="00C946B2" w:rsidP="00C946B2">
      <w:pPr>
        <w:spacing w:after="0" w:line="240" w:lineRule="auto"/>
        <w:ind w:left="360"/>
        <w:rPr>
          <w:rFonts w:ascii="Bradley Hand ITC" w:hAnsi="Bradley Hand ITC"/>
          <w:sz w:val="28"/>
          <w:szCs w:val="28"/>
        </w:rPr>
      </w:pPr>
      <w:r w:rsidRPr="00175072">
        <w:rPr>
          <w:rFonts w:ascii="Bradley Hand ITC" w:hAnsi="Bradley Hand ITC"/>
          <w:sz w:val="28"/>
          <w:szCs w:val="28"/>
          <w:u w:val="single"/>
        </w:rPr>
        <w:t>Planner</w:t>
      </w:r>
      <w:r w:rsidR="00175072" w:rsidRPr="00175072">
        <w:rPr>
          <w:rFonts w:ascii="Bradley Hand ITC" w:hAnsi="Bradley Hand ITC"/>
          <w:sz w:val="28"/>
          <w:szCs w:val="28"/>
          <w:u w:val="single"/>
        </w:rPr>
        <w:t>s:</w:t>
      </w:r>
      <w:r w:rsidR="00175072">
        <w:rPr>
          <w:rFonts w:ascii="Bradley Hand ITC" w:hAnsi="Bradley Hand ITC"/>
          <w:sz w:val="28"/>
          <w:szCs w:val="28"/>
        </w:rPr>
        <w:t xml:space="preserve">  Because you have more classes in middle school, and more work to complete, it </w:t>
      </w:r>
      <w:r w:rsidR="00F70B0E">
        <w:rPr>
          <w:rFonts w:ascii="Bradley Hand ITC" w:hAnsi="Bradley Hand ITC"/>
          <w:sz w:val="28"/>
          <w:szCs w:val="28"/>
        </w:rPr>
        <w:t>is very</w:t>
      </w:r>
      <w:r w:rsidR="00175072">
        <w:rPr>
          <w:rFonts w:ascii="Bradley Hand ITC" w:hAnsi="Bradley Hand ITC"/>
          <w:sz w:val="28"/>
          <w:szCs w:val="28"/>
        </w:rPr>
        <w:t xml:space="preserve"> important to keep it all straight.  Each student will be given a planner to write down homework assignments, test dates, project due dates, etc.  USE </w:t>
      </w:r>
      <w:proofErr w:type="spellStart"/>
      <w:r w:rsidR="00175072">
        <w:rPr>
          <w:rFonts w:ascii="Bradley Hand ITC" w:hAnsi="Bradley Hand ITC"/>
          <w:sz w:val="28"/>
          <w:szCs w:val="28"/>
        </w:rPr>
        <w:t>YouR</w:t>
      </w:r>
      <w:proofErr w:type="spellEnd"/>
      <w:r w:rsidR="00175072">
        <w:rPr>
          <w:rFonts w:ascii="Bradley Hand ITC" w:hAnsi="Bradley Hand ITC"/>
          <w:sz w:val="28"/>
          <w:szCs w:val="28"/>
        </w:rPr>
        <w:t xml:space="preserve"> PLANNER!  Make your planner part of your daily routine.  </w:t>
      </w:r>
      <w:proofErr w:type="gramStart"/>
      <w:r w:rsidR="00175072">
        <w:rPr>
          <w:rFonts w:ascii="Bradley Hand ITC" w:hAnsi="Bradley Hand ITC"/>
          <w:sz w:val="28"/>
          <w:szCs w:val="28"/>
        </w:rPr>
        <w:t>Finally, as important as it is to write things down in your planner, don’t forget to take it back out of your backpack and LOOK AT IT when you get home.</w:t>
      </w:r>
      <w:proofErr w:type="gramEnd"/>
      <w:r w:rsidR="00770E4D">
        <w:rPr>
          <w:rFonts w:ascii="Bradley Hand ITC" w:hAnsi="Bradley Hand ITC"/>
          <w:sz w:val="28"/>
          <w:szCs w:val="28"/>
        </w:rPr>
        <w:t xml:space="preserve">  Planners are also full of valuable information about dress code, attendance, the grading scale, and cell phones.  So if you have a question, you can check the planner for information or ask someone.</w:t>
      </w:r>
    </w:p>
    <w:p w:rsidR="00175072" w:rsidRDefault="00175072" w:rsidP="00C946B2">
      <w:pPr>
        <w:spacing w:after="0" w:line="240" w:lineRule="auto"/>
        <w:ind w:left="360"/>
        <w:rPr>
          <w:rFonts w:ascii="Bradley Hand ITC" w:hAnsi="Bradley Hand ITC"/>
          <w:sz w:val="28"/>
          <w:szCs w:val="28"/>
        </w:rPr>
      </w:pPr>
    </w:p>
    <w:p w:rsidR="00175072" w:rsidRDefault="00175072" w:rsidP="00C946B2">
      <w:pPr>
        <w:spacing w:after="0" w:line="240" w:lineRule="auto"/>
        <w:ind w:left="360"/>
        <w:rPr>
          <w:rFonts w:ascii="Bradley Hand ITC" w:hAnsi="Bradley Hand ITC"/>
          <w:sz w:val="28"/>
          <w:szCs w:val="28"/>
        </w:rPr>
      </w:pPr>
      <w:r w:rsidRPr="00175072">
        <w:rPr>
          <w:rFonts w:ascii="Bradley Hand ITC" w:hAnsi="Bradley Hand ITC"/>
          <w:sz w:val="28"/>
          <w:szCs w:val="28"/>
          <w:u w:val="single"/>
        </w:rPr>
        <w:t>Backpack:</w:t>
      </w:r>
      <w:r>
        <w:rPr>
          <w:rFonts w:ascii="Bradley Hand ITC" w:hAnsi="Bradley Hand ITC"/>
          <w:sz w:val="28"/>
          <w:szCs w:val="28"/>
        </w:rPr>
        <w:t xml:space="preserve">  Make sure your backpack is packed and ready to go each night before you to go to bed.  This will save you the trouble of rushing around in the morning, which is usually how you forget things.  Also, take time every week to clean </w:t>
      </w:r>
      <w:r w:rsidR="009F6D6F">
        <w:rPr>
          <w:rFonts w:ascii="Bradley Hand ITC" w:hAnsi="Bradley Hand ITC"/>
          <w:sz w:val="28"/>
          <w:szCs w:val="28"/>
        </w:rPr>
        <w:t xml:space="preserve">out </w:t>
      </w:r>
      <w:r>
        <w:rPr>
          <w:rFonts w:ascii="Bradley Hand ITC" w:hAnsi="Bradley Hand ITC"/>
          <w:sz w:val="28"/>
          <w:szCs w:val="28"/>
        </w:rPr>
        <w:t>your backpack.</w:t>
      </w:r>
    </w:p>
    <w:p w:rsidR="00175072" w:rsidRDefault="00E2468A" w:rsidP="00175072">
      <w:pPr>
        <w:spacing w:after="0" w:line="240" w:lineRule="auto"/>
        <w:ind w:left="360"/>
        <w:jc w:val="center"/>
        <w:rPr>
          <w:rFonts w:ascii="Bradley Hand ITC" w:hAnsi="Bradley Hand ITC"/>
          <w:sz w:val="40"/>
          <w:szCs w:val="40"/>
        </w:rPr>
      </w:pPr>
      <w:r>
        <w:rPr>
          <w:rFonts w:ascii="Bradley Hand ITC" w:hAnsi="Bradley Hand ITC"/>
          <w:noProof/>
          <w:sz w:val="40"/>
          <w:szCs w:val="40"/>
        </w:rPr>
        <w:drawing>
          <wp:inline distT="0" distB="0" distL="0" distR="0">
            <wp:extent cx="3048000" cy="2286000"/>
            <wp:effectExtent l="19050" t="0" r="0" b="0"/>
            <wp:docPr id="8" name="Picture 8" descr="C:\Users\julie.jones\AppData\Local\Microsoft\Windows\Temporary Internet Files\Content.IE5\0D52DEKW\backpack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jones\AppData\Local\Microsoft\Windows\Temporary Internet Files\Content.IE5\0D52DEKW\backpack4[1].gif"/>
                    <pic:cNvPicPr>
                      <a:picLocks noChangeAspect="1" noChangeArrowheads="1"/>
                    </pic:cNvPicPr>
                  </pic:nvPicPr>
                  <pic:blipFill>
                    <a:blip r:embed="rId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2468A" w:rsidRDefault="00E2468A" w:rsidP="00175072">
      <w:pPr>
        <w:spacing w:after="0" w:line="240" w:lineRule="auto"/>
        <w:ind w:left="360"/>
        <w:jc w:val="center"/>
        <w:rPr>
          <w:rFonts w:ascii="Bradley Hand ITC" w:hAnsi="Bradley Hand ITC"/>
          <w:sz w:val="40"/>
          <w:szCs w:val="40"/>
        </w:rPr>
      </w:pPr>
    </w:p>
    <w:p w:rsidR="00E2468A" w:rsidRDefault="00E2468A" w:rsidP="00E2468A">
      <w:pPr>
        <w:spacing w:after="0" w:line="240" w:lineRule="auto"/>
        <w:rPr>
          <w:rFonts w:ascii="Bradley Hand ITC" w:hAnsi="Bradley Hand ITC"/>
          <w:sz w:val="40"/>
          <w:szCs w:val="40"/>
        </w:rPr>
      </w:pPr>
    </w:p>
    <w:p w:rsidR="003D3555" w:rsidRDefault="003D3555" w:rsidP="00770E4D">
      <w:pPr>
        <w:spacing w:after="0" w:line="240" w:lineRule="auto"/>
        <w:jc w:val="center"/>
        <w:rPr>
          <w:rFonts w:ascii="Bradley Hand ITC" w:hAnsi="Bradley Hand ITC"/>
          <w:sz w:val="40"/>
          <w:szCs w:val="40"/>
          <w:u w:val="single"/>
        </w:rPr>
        <w:sectPr w:rsidR="003D3555" w:rsidSect="0075431A">
          <w:type w:val="continuous"/>
          <w:pgSz w:w="12240" w:h="15840"/>
          <w:pgMar w:top="1008" w:right="1080" w:bottom="720"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E2468A" w:rsidRPr="00770E4D" w:rsidRDefault="00E2468A" w:rsidP="00E2468A">
      <w:pPr>
        <w:spacing w:after="0" w:line="240" w:lineRule="auto"/>
        <w:ind w:left="360"/>
        <w:rPr>
          <w:rFonts w:ascii="Bradley Hand ITC" w:hAnsi="Bradley Hand ITC"/>
          <w:sz w:val="28"/>
          <w:szCs w:val="28"/>
        </w:rPr>
      </w:pPr>
    </w:p>
    <w:p w:rsidR="00466AE5" w:rsidRDefault="00466AE5" w:rsidP="00E2468A">
      <w:pPr>
        <w:spacing w:after="0" w:line="240" w:lineRule="auto"/>
        <w:ind w:left="360"/>
        <w:rPr>
          <w:rFonts w:ascii="Bradley Hand ITC" w:hAnsi="Bradley Hand ITC"/>
          <w:sz w:val="28"/>
          <w:szCs w:val="28"/>
          <w:u w:val="single"/>
        </w:rPr>
      </w:pPr>
    </w:p>
    <w:p w:rsidR="00AB4C6C" w:rsidRDefault="00AB4C6C" w:rsidP="00E2468A">
      <w:pPr>
        <w:spacing w:after="0" w:line="240" w:lineRule="auto"/>
        <w:ind w:left="360"/>
        <w:rPr>
          <w:rFonts w:ascii="Bradley Hand ITC" w:hAnsi="Bradley Hand ITC"/>
          <w:sz w:val="28"/>
          <w:szCs w:val="28"/>
          <w:u w:val="single"/>
        </w:rPr>
        <w:sectPr w:rsidR="00AB4C6C" w:rsidSect="0075431A">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rsidR="00466AE5" w:rsidRDefault="00F03DF8" w:rsidP="00E2468A">
      <w:pPr>
        <w:spacing w:after="0" w:line="240" w:lineRule="auto"/>
        <w:ind w:left="360"/>
        <w:rPr>
          <w:rFonts w:ascii="Bradley Hand ITC" w:hAnsi="Bradley Hand ITC"/>
          <w:sz w:val="28"/>
          <w:szCs w:val="28"/>
          <w:u w:val="single"/>
        </w:rPr>
      </w:pPr>
      <w:r>
        <w:rPr>
          <w:rFonts w:ascii="Bradley Hand ITC" w:hAnsi="Bradley Hand ITC"/>
          <w:noProof/>
          <w:sz w:val="28"/>
          <w:szCs w:val="28"/>
          <w:u w:val="single"/>
          <w:lang w:eastAsia="zh-TW"/>
        </w:rPr>
        <w:lastRenderedPageBreak/>
        <w:pict>
          <v:shape id="_x0000_s1030" type="#_x0000_t202" style="position:absolute;left:0;text-align:left;margin-left:19.6pt;margin-top:-12.9pt;width:458.75pt;height:37.5pt;z-index:251666432;mso-position-horizontal-relative:text;mso-position-vertical-relative:text;mso-width-relative:margin;mso-height-relative:margin" strokecolor="white [3212]">
            <v:textbox>
              <w:txbxContent>
                <w:p w:rsidR="0074516F" w:rsidRPr="00466AE5" w:rsidRDefault="0074516F" w:rsidP="00466AE5">
                  <w:pPr>
                    <w:jc w:val="center"/>
                    <w:rPr>
                      <w:rFonts w:ascii="Bradley Hand ITC" w:hAnsi="Bradley Hand ITC"/>
                      <w:sz w:val="40"/>
                      <w:szCs w:val="40"/>
                      <w:u w:val="single"/>
                    </w:rPr>
                  </w:pPr>
                  <w:r w:rsidRPr="00466AE5">
                    <w:rPr>
                      <w:rFonts w:ascii="Bradley Hand ITC" w:hAnsi="Bradley Hand ITC"/>
                      <w:sz w:val="40"/>
                      <w:szCs w:val="40"/>
                      <w:u w:val="single"/>
                    </w:rPr>
                    <w:t>Resources and Where to go for Help</w:t>
                  </w:r>
                </w:p>
              </w:txbxContent>
            </v:textbox>
          </v:shape>
        </w:pict>
      </w:r>
    </w:p>
    <w:p w:rsidR="00AB4C6C" w:rsidRDefault="00AB4C6C" w:rsidP="00E2468A">
      <w:pPr>
        <w:spacing w:after="0" w:line="240" w:lineRule="auto"/>
        <w:ind w:left="360"/>
        <w:rPr>
          <w:rFonts w:ascii="Bradley Hand ITC" w:hAnsi="Bradley Hand ITC"/>
          <w:sz w:val="28"/>
          <w:szCs w:val="28"/>
          <w:u w:val="single"/>
        </w:rPr>
        <w:sectPr w:rsidR="00AB4C6C" w:rsidSect="00AB4C6C">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466AE5" w:rsidRDefault="00666731" w:rsidP="00E2468A">
      <w:pPr>
        <w:spacing w:after="0" w:line="240" w:lineRule="auto"/>
        <w:ind w:left="360"/>
        <w:rPr>
          <w:rFonts w:ascii="Bradley Hand ITC" w:hAnsi="Bradley Hand ITC"/>
          <w:sz w:val="28"/>
          <w:szCs w:val="28"/>
          <w:u w:val="single"/>
        </w:rPr>
      </w:pPr>
      <w:r>
        <w:rPr>
          <w:rFonts w:ascii="Bradley Hand ITC" w:hAnsi="Bradley Hand ITC"/>
          <w:noProof/>
          <w:sz w:val="28"/>
          <w:szCs w:val="28"/>
          <w:u w:val="single"/>
        </w:rPr>
        <w:lastRenderedPageBreak/>
        <w:drawing>
          <wp:anchor distT="0" distB="0" distL="114300" distR="114300" simplePos="0" relativeHeight="251682816" behindDoc="0" locked="0" layoutInCell="1" allowOverlap="1">
            <wp:simplePos x="0" y="0"/>
            <wp:positionH relativeFrom="column">
              <wp:posOffset>1990725</wp:posOffset>
            </wp:positionH>
            <wp:positionV relativeFrom="paragraph">
              <wp:posOffset>24130</wp:posOffset>
            </wp:positionV>
            <wp:extent cx="1924050" cy="1476375"/>
            <wp:effectExtent l="19050" t="0" r="0" b="0"/>
            <wp:wrapNone/>
            <wp:docPr id="16" name="Picture 13" descr="C:\Users\julie.jones\AppData\Local\Microsoft\Windows\Temporary Internet Files\Content.IE5\AW9Z7CZA\mans-c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jones\AppData\Local\Microsoft\Windows\Temporary Internet Files\Content.IE5\AW9Z7CZA\mans-color[1].png"/>
                    <pic:cNvPicPr>
                      <a:picLocks noChangeAspect="1" noChangeArrowheads="1"/>
                    </pic:cNvPicPr>
                  </pic:nvPicPr>
                  <pic:blipFill>
                    <a:blip r:embed="rId10" cstate="print"/>
                    <a:srcRect/>
                    <a:stretch>
                      <a:fillRect/>
                    </a:stretch>
                  </pic:blipFill>
                  <pic:spPr bwMode="auto">
                    <a:xfrm>
                      <a:off x="0" y="0"/>
                      <a:ext cx="1924050" cy="1476375"/>
                    </a:xfrm>
                    <a:prstGeom prst="rect">
                      <a:avLst/>
                    </a:prstGeom>
                    <a:noFill/>
                    <a:ln w="9525">
                      <a:noFill/>
                      <a:miter lim="800000"/>
                      <a:headEnd/>
                      <a:tailEnd/>
                    </a:ln>
                  </pic:spPr>
                </pic:pic>
              </a:graphicData>
            </a:graphic>
          </wp:anchor>
        </w:drawing>
      </w:r>
    </w:p>
    <w:p w:rsidR="00466AE5" w:rsidRDefault="00466AE5" w:rsidP="00E2468A">
      <w:pPr>
        <w:spacing w:after="0" w:line="240" w:lineRule="auto"/>
        <w:ind w:left="360"/>
        <w:rPr>
          <w:rFonts w:ascii="Bradley Hand ITC" w:hAnsi="Bradley Hand ITC"/>
          <w:sz w:val="28"/>
          <w:szCs w:val="28"/>
          <w:u w:val="single"/>
        </w:rPr>
      </w:pPr>
    </w:p>
    <w:p w:rsidR="00AB4C6C" w:rsidRDefault="00AB4C6C" w:rsidP="00E2468A">
      <w:pPr>
        <w:spacing w:after="0" w:line="240" w:lineRule="auto"/>
        <w:ind w:left="360"/>
        <w:rPr>
          <w:rFonts w:ascii="Bradley Hand ITC" w:hAnsi="Bradley Hand ITC"/>
          <w:sz w:val="28"/>
          <w:szCs w:val="28"/>
          <w:u w:val="single"/>
        </w:rPr>
        <w:sectPr w:rsidR="00AB4C6C" w:rsidSect="0075431A">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rsidR="00496527" w:rsidRDefault="00496527" w:rsidP="00AB4C6C">
      <w:pPr>
        <w:spacing w:after="0" w:line="240" w:lineRule="auto"/>
        <w:rPr>
          <w:rFonts w:ascii="Bradley Hand ITC" w:hAnsi="Bradley Hand ITC"/>
          <w:sz w:val="28"/>
          <w:szCs w:val="28"/>
          <w:u w:val="single"/>
        </w:rPr>
      </w:pPr>
    </w:p>
    <w:p w:rsidR="00496527" w:rsidRDefault="00496527" w:rsidP="00AB4C6C">
      <w:pPr>
        <w:spacing w:after="0" w:line="240" w:lineRule="auto"/>
        <w:rPr>
          <w:rFonts w:ascii="Bradley Hand ITC" w:hAnsi="Bradley Hand ITC"/>
          <w:sz w:val="28"/>
          <w:szCs w:val="28"/>
          <w:u w:val="single"/>
        </w:rPr>
      </w:pPr>
    </w:p>
    <w:p w:rsidR="00496527" w:rsidRDefault="00496527" w:rsidP="00AB4C6C">
      <w:pPr>
        <w:spacing w:after="0" w:line="240" w:lineRule="auto"/>
        <w:rPr>
          <w:rFonts w:ascii="Bradley Hand ITC" w:hAnsi="Bradley Hand ITC"/>
          <w:sz w:val="28"/>
          <w:szCs w:val="28"/>
          <w:u w:val="single"/>
        </w:rPr>
      </w:pPr>
    </w:p>
    <w:p w:rsidR="00496527" w:rsidRDefault="00496527" w:rsidP="00AB4C6C">
      <w:pPr>
        <w:spacing w:after="0" w:line="240" w:lineRule="auto"/>
        <w:rPr>
          <w:rFonts w:ascii="Bradley Hand ITC" w:hAnsi="Bradley Hand ITC"/>
          <w:sz w:val="28"/>
          <w:szCs w:val="28"/>
          <w:u w:val="single"/>
        </w:rPr>
      </w:pPr>
    </w:p>
    <w:p w:rsidR="00496527" w:rsidRDefault="00496527" w:rsidP="00AB4C6C">
      <w:pPr>
        <w:spacing w:after="0" w:line="240" w:lineRule="auto"/>
        <w:rPr>
          <w:rFonts w:ascii="Bradley Hand ITC" w:hAnsi="Bradley Hand ITC"/>
          <w:sz w:val="28"/>
          <w:szCs w:val="28"/>
          <w:u w:val="single"/>
        </w:rPr>
      </w:pPr>
    </w:p>
    <w:p w:rsidR="00496527" w:rsidRDefault="00496527" w:rsidP="00AB4C6C">
      <w:pPr>
        <w:spacing w:after="0" w:line="240" w:lineRule="auto"/>
        <w:rPr>
          <w:rFonts w:ascii="Bradley Hand ITC" w:hAnsi="Bradley Hand ITC"/>
          <w:sz w:val="28"/>
          <w:szCs w:val="28"/>
          <w:u w:val="single"/>
        </w:rPr>
      </w:pPr>
    </w:p>
    <w:p w:rsidR="00E2468A" w:rsidRPr="00770E4D" w:rsidRDefault="00E2468A" w:rsidP="00AB4C6C">
      <w:pPr>
        <w:spacing w:after="0" w:line="240" w:lineRule="auto"/>
        <w:rPr>
          <w:rFonts w:ascii="Bradley Hand ITC" w:hAnsi="Bradley Hand ITC"/>
          <w:sz w:val="28"/>
          <w:szCs w:val="28"/>
        </w:rPr>
      </w:pPr>
      <w:r w:rsidRPr="00770E4D">
        <w:rPr>
          <w:rFonts w:ascii="Bradley Hand ITC" w:hAnsi="Bradley Hand ITC"/>
          <w:sz w:val="28"/>
          <w:szCs w:val="28"/>
          <w:u w:val="single"/>
        </w:rPr>
        <w:t>TEACHERS:</w:t>
      </w:r>
      <w:r w:rsidRPr="00770E4D">
        <w:rPr>
          <w:rFonts w:ascii="Bradley Hand ITC" w:hAnsi="Bradley Hand ITC"/>
          <w:sz w:val="28"/>
          <w:szCs w:val="28"/>
        </w:rPr>
        <w:t xml:space="preserve">  If you need help with schoolwork, ask your teacher!  If you are struggling in class, get help right away!  The longer you wait, the harder it is to catch up.  </w:t>
      </w:r>
    </w:p>
    <w:p w:rsidR="00E2468A" w:rsidRPr="00770E4D" w:rsidRDefault="00E2468A" w:rsidP="00E2468A">
      <w:pPr>
        <w:pStyle w:val="ListParagraph"/>
        <w:numPr>
          <w:ilvl w:val="0"/>
          <w:numId w:val="6"/>
        </w:numPr>
        <w:spacing w:after="0" w:line="240" w:lineRule="auto"/>
        <w:rPr>
          <w:rFonts w:ascii="Bradley Hand ITC" w:hAnsi="Bradley Hand ITC"/>
          <w:sz w:val="28"/>
          <w:szCs w:val="28"/>
        </w:rPr>
      </w:pPr>
      <w:r w:rsidRPr="00770E4D">
        <w:rPr>
          <w:rFonts w:ascii="Bradley Hand ITC" w:hAnsi="Bradley Hand ITC"/>
          <w:sz w:val="28"/>
          <w:szCs w:val="28"/>
        </w:rPr>
        <w:t>Find a moment when the t</w:t>
      </w:r>
      <w:r w:rsidR="001F26FF" w:rsidRPr="00770E4D">
        <w:rPr>
          <w:rFonts w:ascii="Bradley Hand ITC" w:hAnsi="Bradley Hand ITC"/>
          <w:sz w:val="28"/>
          <w:szCs w:val="28"/>
        </w:rPr>
        <w:t>e</w:t>
      </w:r>
      <w:r w:rsidRPr="00770E4D">
        <w:rPr>
          <w:rFonts w:ascii="Bradley Hand ITC" w:hAnsi="Bradley Hand ITC"/>
          <w:sz w:val="28"/>
          <w:szCs w:val="28"/>
        </w:rPr>
        <w:t>acher is not instructing the rest of the class</w:t>
      </w:r>
    </w:p>
    <w:p w:rsidR="00E2468A" w:rsidRPr="00770E4D" w:rsidRDefault="00E2468A" w:rsidP="00E2468A">
      <w:pPr>
        <w:pStyle w:val="ListParagraph"/>
        <w:numPr>
          <w:ilvl w:val="0"/>
          <w:numId w:val="6"/>
        </w:numPr>
        <w:spacing w:after="0" w:line="240" w:lineRule="auto"/>
        <w:rPr>
          <w:rFonts w:ascii="Bradley Hand ITC" w:hAnsi="Bradley Hand ITC"/>
          <w:sz w:val="28"/>
          <w:szCs w:val="28"/>
        </w:rPr>
      </w:pPr>
      <w:r w:rsidRPr="00770E4D">
        <w:rPr>
          <w:rFonts w:ascii="Bradley Hand ITC" w:hAnsi="Bradley Hand ITC"/>
          <w:sz w:val="28"/>
          <w:szCs w:val="28"/>
        </w:rPr>
        <w:t xml:space="preserve">Be specific!  Make sure you are clear about what it is you don’t understand.  Tell them how they can help you.  </w:t>
      </w:r>
    </w:p>
    <w:p w:rsidR="00E2468A" w:rsidRPr="00770E4D" w:rsidRDefault="00E2468A" w:rsidP="00770E4D">
      <w:pPr>
        <w:pStyle w:val="ListParagraph"/>
        <w:spacing w:after="0" w:line="240" w:lineRule="auto"/>
        <w:ind w:left="1080"/>
        <w:rPr>
          <w:rFonts w:ascii="Bradley Hand ITC" w:hAnsi="Bradley Hand ITC"/>
          <w:sz w:val="28"/>
          <w:szCs w:val="28"/>
        </w:rPr>
      </w:pPr>
      <w:r w:rsidRPr="00770E4D">
        <w:rPr>
          <w:rFonts w:ascii="Bradley Hand ITC" w:hAnsi="Bradley Hand ITC"/>
          <w:sz w:val="28"/>
          <w:szCs w:val="28"/>
        </w:rPr>
        <w:t>Example:  “Mr. Smith, can I get some help with ratios?”  Remember, teachers cannot read your mind.  If you need help, you have to ask for it!</w:t>
      </w:r>
    </w:p>
    <w:p w:rsidR="00E2468A" w:rsidRPr="00770E4D" w:rsidRDefault="00E2468A" w:rsidP="00E2468A">
      <w:pPr>
        <w:spacing w:after="0" w:line="240" w:lineRule="auto"/>
        <w:ind w:left="360"/>
        <w:rPr>
          <w:rFonts w:ascii="Bradley Hand ITC" w:hAnsi="Bradley Hand ITC"/>
          <w:sz w:val="28"/>
          <w:szCs w:val="28"/>
        </w:rPr>
      </w:pPr>
    </w:p>
    <w:p w:rsidR="00E2468A" w:rsidRPr="00770E4D" w:rsidRDefault="00E2468A" w:rsidP="00AB4C6C">
      <w:pPr>
        <w:spacing w:after="0" w:line="240" w:lineRule="auto"/>
        <w:rPr>
          <w:rFonts w:ascii="Bradley Hand ITC" w:hAnsi="Bradley Hand ITC"/>
          <w:sz w:val="28"/>
          <w:szCs w:val="28"/>
        </w:rPr>
      </w:pPr>
      <w:r w:rsidRPr="00770E4D">
        <w:rPr>
          <w:rFonts w:ascii="Bradley Hand ITC" w:hAnsi="Bradley Hand ITC"/>
          <w:sz w:val="28"/>
          <w:szCs w:val="28"/>
          <w:u w:val="single"/>
        </w:rPr>
        <w:t>COUNSELORS:</w:t>
      </w:r>
      <w:r w:rsidRPr="00770E4D">
        <w:rPr>
          <w:rFonts w:ascii="Bradley Hand ITC" w:hAnsi="Bradley Hand ITC"/>
          <w:sz w:val="28"/>
          <w:szCs w:val="28"/>
        </w:rPr>
        <w:t xml:space="preserve">  Stop by the office and see the counselor.  Counselors can help with:</w:t>
      </w:r>
    </w:p>
    <w:p w:rsidR="00E2468A" w:rsidRPr="00770E4D" w:rsidRDefault="00E2468A" w:rsidP="00E2468A">
      <w:pPr>
        <w:pStyle w:val="ListParagraph"/>
        <w:numPr>
          <w:ilvl w:val="0"/>
          <w:numId w:val="9"/>
        </w:numPr>
        <w:spacing w:after="0" w:line="240" w:lineRule="auto"/>
        <w:rPr>
          <w:rFonts w:ascii="Bradley Hand ITC" w:hAnsi="Bradley Hand ITC"/>
          <w:sz w:val="28"/>
          <w:szCs w:val="28"/>
        </w:rPr>
      </w:pPr>
      <w:r w:rsidRPr="00770E4D">
        <w:rPr>
          <w:rFonts w:ascii="Bradley Hand ITC" w:hAnsi="Bradley Hand ITC"/>
          <w:sz w:val="28"/>
          <w:szCs w:val="28"/>
        </w:rPr>
        <w:t>School related problems</w:t>
      </w:r>
    </w:p>
    <w:p w:rsidR="00E2468A" w:rsidRPr="00770E4D" w:rsidRDefault="00E2468A" w:rsidP="00E2468A">
      <w:pPr>
        <w:pStyle w:val="ListParagraph"/>
        <w:numPr>
          <w:ilvl w:val="0"/>
          <w:numId w:val="9"/>
        </w:numPr>
        <w:spacing w:after="0" w:line="240" w:lineRule="auto"/>
        <w:rPr>
          <w:rFonts w:ascii="Bradley Hand ITC" w:hAnsi="Bradley Hand ITC"/>
          <w:sz w:val="28"/>
          <w:szCs w:val="28"/>
        </w:rPr>
      </w:pPr>
      <w:r w:rsidRPr="00770E4D">
        <w:rPr>
          <w:rFonts w:ascii="Bradley Hand ITC" w:hAnsi="Bradley Hand ITC"/>
          <w:sz w:val="28"/>
          <w:szCs w:val="28"/>
        </w:rPr>
        <w:t>Problems with friends</w:t>
      </w:r>
    </w:p>
    <w:p w:rsidR="00E2468A" w:rsidRPr="00770E4D" w:rsidRDefault="00E2468A" w:rsidP="00E2468A">
      <w:pPr>
        <w:pStyle w:val="ListParagraph"/>
        <w:numPr>
          <w:ilvl w:val="0"/>
          <w:numId w:val="9"/>
        </w:numPr>
        <w:spacing w:after="0" w:line="240" w:lineRule="auto"/>
        <w:rPr>
          <w:rFonts w:ascii="Bradley Hand ITC" w:hAnsi="Bradley Hand ITC"/>
          <w:sz w:val="28"/>
          <w:szCs w:val="28"/>
        </w:rPr>
      </w:pPr>
      <w:r w:rsidRPr="00770E4D">
        <w:rPr>
          <w:rFonts w:ascii="Bradley Hand ITC" w:hAnsi="Bradley Hand ITC"/>
          <w:sz w:val="28"/>
          <w:szCs w:val="28"/>
        </w:rPr>
        <w:t>Family issues</w:t>
      </w:r>
    </w:p>
    <w:p w:rsidR="00E2468A" w:rsidRPr="00770E4D" w:rsidRDefault="00E2468A" w:rsidP="00E2468A">
      <w:pPr>
        <w:pStyle w:val="ListParagraph"/>
        <w:numPr>
          <w:ilvl w:val="0"/>
          <w:numId w:val="9"/>
        </w:numPr>
        <w:spacing w:after="0" w:line="240" w:lineRule="auto"/>
        <w:rPr>
          <w:rFonts w:ascii="Bradley Hand ITC" w:hAnsi="Bradley Hand ITC"/>
          <w:sz w:val="28"/>
          <w:szCs w:val="28"/>
        </w:rPr>
      </w:pPr>
      <w:r w:rsidRPr="00770E4D">
        <w:rPr>
          <w:rFonts w:ascii="Bradley Hand ITC" w:hAnsi="Bradley Hand ITC"/>
          <w:sz w:val="28"/>
          <w:szCs w:val="28"/>
        </w:rPr>
        <w:t>Personal problems</w:t>
      </w:r>
    </w:p>
    <w:p w:rsidR="00221F4E" w:rsidRPr="00496527" w:rsidRDefault="00221F4E" w:rsidP="00496527">
      <w:pPr>
        <w:spacing w:after="0" w:line="240" w:lineRule="auto"/>
        <w:ind w:left="720"/>
        <w:rPr>
          <w:rFonts w:ascii="Bradley Hand ITC" w:hAnsi="Bradley Hand ITC"/>
          <w:sz w:val="28"/>
          <w:szCs w:val="28"/>
        </w:rPr>
      </w:pPr>
    </w:p>
    <w:p w:rsidR="00E2468A" w:rsidRPr="00496527" w:rsidRDefault="00E2468A" w:rsidP="00496527">
      <w:pPr>
        <w:spacing w:after="0" w:line="240" w:lineRule="auto"/>
        <w:rPr>
          <w:rFonts w:ascii="Bradley Hand ITC" w:hAnsi="Bradley Hand ITC"/>
          <w:sz w:val="28"/>
          <w:szCs w:val="28"/>
        </w:rPr>
      </w:pPr>
      <w:r w:rsidRPr="00496527">
        <w:rPr>
          <w:rFonts w:ascii="Bradley Hand ITC" w:hAnsi="Bradley Hand ITC"/>
          <w:sz w:val="28"/>
          <w:szCs w:val="28"/>
        </w:rPr>
        <w:t>AT ACMS, we have two counselors, Mrs. Julie Jones, and Mrs. Lynnette Stallings.  School counselors are great for helping you come up with a plan, giving suggestions when you have problems, or answering questions.</w:t>
      </w:r>
    </w:p>
    <w:p w:rsidR="00E2468A" w:rsidRPr="00770E4D" w:rsidRDefault="00E2468A" w:rsidP="00AB4C6C">
      <w:pPr>
        <w:spacing w:after="0" w:line="240" w:lineRule="auto"/>
        <w:rPr>
          <w:rFonts w:ascii="Bradley Hand ITC" w:hAnsi="Bradley Hand ITC"/>
          <w:sz w:val="28"/>
          <w:szCs w:val="28"/>
        </w:rPr>
      </w:pPr>
    </w:p>
    <w:p w:rsidR="00E2468A" w:rsidRPr="00770E4D" w:rsidRDefault="00E2468A" w:rsidP="00AB4C6C">
      <w:pPr>
        <w:spacing w:after="0" w:line="240" w:lineRule="auto"/>
        <w:rPr>
          <w:rFonts w:ascii="Bradley Hand ITC" w:hAnsi="Bradley Hand ITC"/>
          <w:sz w:val="28"/>
          <w:szCs w:val="28"/>
        </w:rPr>
      </w:pPr>
      <w:r w:rsidRPr="00770E4D">
        <w:rPr>
          <w:rFonts w:ascii="Bradley Hand ITC" w:hAnsi="Bradley Hand ITC"/>
          <w:sz w:val="28"/>
          <w:szCs w:val="28"/>
          <w:u w:val="single"/>
        </w:rPr>
        <w:t>PARENTS</w:t>
      </w:r>
      <w:r w:rsidRPr="007D1682">
        <w:rPr>
          <w:rFonts w:ascii="Bradley Hand ITC" w:hAnsi="Bradley Hand ITC"/>
          <w:sz w:val="28"/>
          <w:szCs w:val="28"/>
          <w:u w:val="single"/>
        </w:rPr>
        <w:t>:</w:t>
      </w:r>
      <w:r w:rsidRPr="007D1682">
        <w:rPr>
          <w:rFonts w:ascii="Bradley Hand ITC" w:hAnsi="Bradley Hand ITC"/>
          <w:sz w:val="28"/>
          <w:szCs w:val="28"/>
        </w:rPr>
        <w:t xml:space="preserve">  Sit down</w:t>
      </w:r>
      <w:r w:rsidRPr="00770E4D">
        <w:rPr>
          <w:rFonts w:ascii="Bradley Hand ITC" w:hAnsi="Bradley Hand ITC"/>
          <w:sz w:val="28"/>
          <w:szCs w:val="28"/>
        </w:rPr>
        <w:t xml:space="preserve"> with a parent, or an adult that you trust, and explain that you’re having a hard time at school.  Let them help you make a plan to get help.</w:t>
      </w:r>
    </w:p>
    <w:p w:rsidR="00E2468A" w:rsidRPr="00770E4D" w:rsidRDefault="00E2468A" w:rsidP="00E2468A">
      <w:pPr>
        <w:pStyle w:val="ListParagraph"/>
        <w:numPr>
          <w:ilvl w:val="0"/>
          <w:numId w:val="10"/>
        </w:numPr>
        <w:spacing w:after="0" w:line="240" w:lineRule="auto"/>
        <w:rPr>
          <w:rFonts w:ascii="Bradley Hand ITC" w:hAnsi="Bradley Hand ITC"/>
          <w:sz w:val="28"/>
          <w:szCs w:val="28"/>
        </w:rPr>
      </w:pPr>
      <w:r w:rsidRPr="00770E4D">
        <w:rPr>
          <w:rFonts w:ascii="Bradley Hand ITC" w:hAnsi="Bradley Hand ITC"/>
          <w:sz w:val="28"/>
          <w:szCs w:val="28"/>
        </w:rPr>
        <w:t xml:space="preserve">Ask a parent or guardian to check your planner </w:t>
      </w:r>
    </w:p>
    <w:p w:rsidR="00E2468A" w:rsidRPr="00770E4D" w:rsidRDefault="00E2468A" w:rsidP="00E2468A">
      <w:pPr>
        <w:pStyle w:val="ListParagraph"/>
        <w:numPr>
          <w:ilvl w:val="0"/>
          <w:numId w:val="10"/>
        </w:numPr>
        <w:spacing w:after="0" w:line="240" w:lineRule="auto"/>
        <w:rPr>
          <w:rFonts w:ascii="Bradley Hand ITC" w:hAnsi="Bradley Hand ITC"/>
          <w:sz w:val="28"/>
          <w:szCs w:val="28"/>
        </w:rPr>
      </w:pPr>
      <w:r w:rsidRPr="00770E4D">
        <w:rPr>
          <w:rFonts w:ascii="Bradley Hand ITC" w:hAnsi="Bradley Hand ITC"/>
          <w:sz w:val="28"/>
          <w:szCs w:val="28"/>
        </w:rPr>
        <w:t>Parents can help you study for tests</w:t>
      </w:r>
    </w:p>
    <w:p w:rsidR="00113D9E" w:rsidRDefault="00E2468A" w:rsidP="00666731">
      <w:pPr>
        <w:pStyle w:val="ListParagraph"/>
        <w:numPr>
          <w:ilvl w:val="0"/>
          <w:numId w:val="10"/>
        </w:numPr>
        <w:spacing w:after="0" w:line="240" w:lineRule="auto"/>
        <w:rPr>
          <w:rFonts w:ascii="Bradley Hand ITC" w:hAnsi="Bradley Hand ITC"/>
          <w:sz w:val="28"/>
          <w:szCs w:val="28"/>
        </w:rPr>
      </w:pPr>
      <w:r w:rsidRPr="00770E4D">
        <w:rPr>
          <w:rFonts w:ascii="Bradley Hand ITC" w:hAnsi="Bradley Hand ITC"/>
          <w:sz w:val="28"/>
          <w:szCs w:val="28"/>
        </w:rPr>
        <w:t>Your parents can help you get connected with the help you need!</w:t>
      </w:r>
    </w:p>
    <w:p w:rsidR="00666731" w:rsidRPr="00666731" w:rsidRDefault="00666731" w:rsidP="00666731">
      <w:pPr>
        <w:pStyle w:val="ListParagraph"/>
        <w:spacing w:after="0" w:line="240" w:lineRule="auto"/>
        <w:ind w:left="1080"/>
        <w:rPr>
          <w:rFonts w:ascii="Bradley Hand ITC" w:hAnsi="Bradley Hand ITC"/>
          <w:sz w:val="28"/>
          <w:szCs w:val="28"/>
        </w:rPr>
      </w:pPr>
    </w:p>
    <w:p w:rsidR="00AB4C6C" w:rsidRPr="00F15C1B" w:rsidRDefault="00E2468A" w:rsidP="00F15C1B">
      <w:pPr>
        <w:pBdr>
          <w:top w:val="single" w:sz="4" w:space="1" w:color="auto"/>
          <w:left w:val="single" w:sz="4" w:space="4" w:color="auto"/>
          <w:bottom w:val="single" w:sz="4" w:space="1" w:color="auto"/>
          <w:right w:val="single" w:sz="4" w:space="4" w:color="auto"/>
        </w:pBdr>
        <w:textAlignment w:val="baseline"/>
        <w:rPr>
          <w:rFonts w:ascii="Bradley Hand ITC" w:eastAsia="Times New Roman" w:hAnsi="Bradley Hand ITC" w:cs="Arial"/>
          <w:color w:val="E8E8E8"/>
          <w:sz w:val="28"/>
          <w:szCs w:val="28"/>
        </w:rPr>
        <w:sectPr w:rsidR="00AB4C6C" w:rsidRPr="00F15C1B" w:rsidSect="00AB4C6C">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770E4D">
        <w:rPr>
          <w:rFonts w:ascii="Bradley Hand ITC" w:hAnsi="Bradley Hand ITC"/>
          <w:sz w:val="28"/>
          <w:szCs w:val="28"/>
          <w:u w:val="single"/>
        </w:rPr>
        <w:t>Gear-UP</w:t>
      </w:r>
      <w:r w:rsidR="001F26FF" w:rsidRPr="00770E4D">
        <w:rPr>
          <w:rFonts w:ascii="Bradley Hand ITC" w:hAnsi="Bradley Hand ITC"/>
          <w:sz w:val="28"/>
          <w:szCs w:val="28"/>
          <w:u w:val="single"/>
        </w:rPr>
        <w:t>:</w:t>
      </w:r>
      <w:r w:rsidR="001F26FF" w:rsidRPr="00770E4D">
        <w:rPr>
          <w:rFonts w:ascii="Arial" w:hAnsi="Arial" w:cs="Arial"/>
          <w:color w:val="000000"/>
          <w:sz w:val="28"/>
          <w:szCs w:val="28"/>
        </w:rPr>
        <w:t xml:space="preserve"> </w:t>
      </w:r>
      <w:r w:rsidR="001F26FF" w:rsidRPr="00770E4D">
        <w:rPr>
          <w:rFonts w:ascii="Bradley Hand ITC" w:hAnsi="Bradley Hand ITC" w:cs="Arial"/>
          <w:color w:val="000000"/>
          <w:sz w:val="28"/>
          <w:szCs w:val="28"/>
        </w:rPr>
        <w:t xml:space="preserve">This is an exciting resource for middle school students, families, and schools.  As a Gear </w:t>
      </w:r>
      <w:r w:rsidR="00770E4D">
        <w:rPr>
          <w:rFonts w:ascii="Bradley Hand ITC" w:hAnsi="Bradley Hand ITC" w:cs="Arial"/>
          <w:color w:val="000000"/>
          <w:sz w:val="28"/>
          <w:szCs w:val="28"/>
        </w:rPr>
        <w:t>-</w:t>
      </w:r>
      <w:r w:rsidR="001F26FF" w:rsidRPr="00770E4D">
        <w:rPr>
          <w:rFonts w:ascii="Bradley Hand ITC" w:hAnsi="Bradley Hand ITC" w:cs="Arial"/>
          <w:color w:val="000000"/>
          <w:sz w:val="28"/>
          <w:szCs w:val="28"/>
        </w:rPr>
        <w:t xml:space="preserve">Up school district, our students will receive many resources and services over the next seven years to help them prepare for success in life after high school and in college.  </w:t>
      </w:r>
      <w:r w:rsidR="00770E4D">
        <w:rPr>
          <w:rFonts w:ascii="Bradley Hand ITC" w:hAnsi="Bradley Hand ITC" w:cs="Arial"/>
          <w:color w:val="000000"/>
          <w:sz w:val="28"/>
          <w:szCs w:val="28"/>
        </w:rPr>
        <w:t>Ms. Karee Mackey is the Gear-up Coordinator at ACMS.</w:t>
      </w:r>
    </w:p>
    <w:p w:rsidR="00AB4C6C" w:rsidRPr="00F15C1B" w:rsidRDefault="00F15C1B" w:rsidP="00F15C1B">
      <w:pPr>
        <w:spacing w:after="0" w:line="240" w:lineRule="auto"/>
        <w:jc w:val="center"/>
        <w:rPr>
          <w:rFonts w:ascii="Bradley Hand ITC" w:hAnsi="Bradley Hand ITC"/>
          <w:sz w:val="40"/>
          <w:szCs w:val="40"/>
          <w:u w:val="single"/>
        </w:rPr>
      </w:pPr>
      <w:r w:rsidRPr="00F15C1B">
        <w:rPr>
          <w:rFonts w:ascii="Bradley Hand ITC" w:hAnsi="Bradley Hand ITC"/>
          <w:sz w:val="40"/>
          <w:szCs w:val="40"/>
          <w:u w:val="single"/>
        </w:rPr>
        <w:lastRenderedPageBreak/>
        <w:t>Resources and Where to Go For Help (Continued)</w:t>
      </w:r>
    </w:p>
    <w:p w:rsidR="00AB4C6C" w:rsidRDefault="00AB4C6C" w:rsidP="00794DFC">
      <w:pPr>
        <w:spacing w:after="0" w:line="240" w:lineRule="auto"/>
        <w:rPr>
          <w:rFonts w:ascii="Bradley Hand ITC" w:hAnsi="Bradley Hand ITC"/>
          <w:sz w:val="28"/>
          <w:szCs w:val="28"/>
          <w:u w:val="single"/>
        </w:rPr>
      </w:pPr>
    </w:p>
    <w:p w:rsidR="00B14112" w:rsidRDefault="00B14112" w:rsidP="00794DFC">
      <w:pPr>
        <w:spacing w:after="0" w:line="240" w:lineRule="auto"/>
        <w:rPr>
          <w:rFonts w:ascii="Bradley Hand ITC" w:hAnsi="Bradley Hand ITC"/>
          <w:sz w:val="28"/>
          <w:szCs w:val="28"/>
          <w:u w:val="single"/>
        </w:rPr>
      </w:pPr>
    </w:p>
    <w:p w:rsidR="00AB4C6C" w:rsidRDefault="00AB4C6C" w:rsidP="00794DFC">
      <w:pPr>
        <w:spacing w:after="0" w:line="240" w:lineRule="auto"/>
        <w:rPr>
          <w:rFonts w:ascii="Bradley Hand ITC" w:hAnsi="Bradley Hand ITC"/>
          <w:sz w:val="28"/>
          <w:szCs w:val="28"/>
          <w:u w:val="single"/>
        </w:rPr>
      </w:pPr>
    </w:p>
    <w:p w:rsidR="00221F4E" w:rsidRDefault="00221F4E" w:rsidP="00794DFC">
      <w:pPr>
        <w:spacing w:after="0" w:line="240" w:lineRule="auto"/>
        <w:rPr>
          <w:rFonts w:ascii="Bradley Hand ITC" w:hAnsi="Bradley Hand ITC"/>
          <w:sz w:val="28"/>
          <w:szCs w:val="28"/>
          <w:u w:val="single"/>
        </w:rPr>
        <w:sectPr w:rsidR="00221F4E" w:rsidSect="00F15C1B">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7D1682" w:rsidRDefault="00E2468A" w:rsidP="00794DFC">
      <w:pPr>
        <w:spacing w:after="0" w:line="240" w:lineRule="auto"/>
        <w:rPr>
          <w:rFonts w:ascii="Bradley Hand ITC" w:hAnsi="Bradley Hand ITC"/>
          <w:sz w:val="28"/>
          <w:szCs w:val="28"/>
        </w:rPr>
      </w:pPr>
      <w:r w:rsidRPr="00770E4D">
        <w:rPr>
          <w:rFonts w:ascii="Bradley Hand ITC" w:hAnsi="Bradley Hand ITC"/>
          <w:sz w:val="28"/>
          <w:szCs w:val="28"/>
          <w:u w:val="single"/>
        </w:rPr>
        <w:lastRenderedPageBreak/>
        <w:t>4-H AFTERSCHOOL:</w:t>
      </w:r>
      <w:r w:rsidRPr="00770E4D">
        <w:rPr>
          <w:rFonts w:ascii="Bradley Hand ITC" w:hAnsi="Bradley Hand ITC"/>
          <w:sz w:val="28"/>
          <w:szCs w:val="28"/>
        </w:rPr>
        <w:t xml:space="preserve">  Afterschool services are available </w:t>
      </w:r>
      <w:r w:rsidR="001F26FF" w:rsidRPr="00770E4D">
        <w:rPr>
          <w:rFonts w:ascii="Bradley Hand ITC" w:hAnsi="Bradley Hand ITC"/>
          <w:sz w:val="28"/>
          <w:szCs w:val="28"/>
        </w:rPr>
        <w:t xml:space="preserve">every weekday from 3:15-6:00pm.  </w:t>
      </w:r>
      <w:proofErr w:type="spellStart"/>
      <w:r w:rsidR="001F26FF" w:rsidRPr="00770E4D">
        <w:rPr>
          <w:rFonts w:ascii="Bradley Hand ITC" w:hAnsi="Bradley Hand ITC"/>
          <w:sz w:val="28"/>
          <w:szCs w:val="28"/>
        </w:rPr>
        <w:t>Afterschool</w:t>
      </w:r>
      <w:proofErr w:type="spellEnd"/>
      <w:r w:rsidR="001F26FF" w:rsidRPr="00770E4D">
        <w:rPr>
          <w:rFonts w:ascii="Bradley Hand ITC" w:hAnsi="Bradley Hand ITC"/>
          <w:sz w:val="28"/>
          <w:szCs w:val="28"/>
        </w:rPr>
        <w:t xml:space="preserve"> tutoring is available from 3:15-4:15 on Mondays, Tuesdays, and Thursdays.  You must complete an application in order to stay in the afterschool program. </w:t>
      </w:r>
      <w:r w:rsidR="003D3555">
        <w:rPr>
          <w:rFonts w:ascii="Bradley Hand ITC" w:hAnsi="Bradley Hand ITC"/>
          <w:sz w:val="28"/>
          <w:szCs w:val="28"/>
        </w:rPr>
        <w:t>There is no charge for any afterschool service.</w:t>
      </w:r>
    </w:p>
    <w:p w:rsidR="007D1682" w:rsidRDefault="007D1682" w:rsidP="007D1682">
      <w:pPr>
        <w:spacing w:after="0" w:line="240" w:lineRule="auto"/>
        <w:rPr>
          <w:rFonts w:ascii="Bradley Hand ITC" w:hAnsi="Bradley Hand ITC"/>
          <w:sz w:val="28"/>
          <w:szCs w:val="28"/>
        </w:rPr>
      </w:pPr>
    </w:p>
    <w:p w:rsidR="00DA4323" w:rsidRDefault="007D1682" w:rsidP="00DA4323">
      <w:pPr>
        <w:spacing w:after="0" w:line="240" w:lineRule="auto"/>
        <w:rPr>
          <w:rFonts w:ascii="Bradley Hand ITC" w:hAnsi="Bradley Hand ITC"/>
          <w:sz w:val="28"/>
          <w:szCs w:val="28"/>
        </w:rPr>
      </w:pPr>
      <w:r w:rsidRPr="007D1682">
        <w:rPr>
          <w:rFonts w:ascii="Bradley Hand ITC" w:hAnsi="Bradley Hand ITC"/>
          <w:sz w:val="28"/>
          <w:szCs w:val="28"/>
          <w:u w:val="single"/>
        </w:rPr>
        <w:t>Top Dog Clinic Ashe School Based Health Center</w:t>
      </w:r>
      <w:r>
        <w:rPr>
          <w:rFonts w:ascii="Bradley Hand ITC" w:hAnsi="Bradley Hand ITC"/>
          <w:sz w:val="28"/>
          <w:szCs w:val="28"/>
          <w:u w:val="single"/>
        </w:rPr>
        <w:t xml:space="preserve">:  </w:t>
      </w:r>
      <w:r w:rsidR="00F54D4E">
        <w:rPr>
          <w:rFonts w:ascii="Bradley Hand ITC" w:hAnsi="Bradley Hand ITC"/>
          <w:sz w:val="28"/>
          <w:szCs w:val="28"/>
        </w:rPr>
        <w:t xml:space="preserve">We are pleased to offer the services of Ashe School Based Health Center (Top Dog Clinic) on the campus of our middle school.  The clinic offers services to all seventh and eighth grade students enrolled in school with signed parental permission on file.  Services include preventative and acute </w:t>
      </w:r>
      <w:r w:rsidR="00466AE5">
        <w:rPr>
          <w:rFonts w:ascii="Bradley Hand ITC" w:hAnsi="Bradley Hand ITC"/>
          <w:sz w:val="28"/>
          <w:szCs w:val="28"/>
        </w:rPr>
        <w:t>medical</w:t>
      </w:r>
      <w:r w:rsidR="00355A24">
        <w:rPr>
          <w:rFonts w:ascii="Bradley Hand ITC" w:hAnsi="Bradley Hand ITC"/>
          <w:sz w:val="28"/>
          <w:szCs w:val="28"/>
        </w:rPr>
        <w:t xml:space="preserve"> </w:t>
      </w:r>
      <w:r w:rsidR="00466AE5">
        <w:rPr>
          <w:rFonts w:ascii="Bradley Hand ITC" w:hAnsi="Bradley Hand ITC"/>
          <w:sz w:val="28"/>
          <w:szCs w:val="28"/>
        </w:rPr>
        <w:t>care,</w:t>
      </w:r>
      <w:r w:rsidR="00DA4323">
        <w:rPr>
          <w:rFonts w:ascii="Bradley Hand ITC" w:hAnsi="Bradley Hand ITC"/>
          <w:sz w:val="28"/>
          <w:szCs w:val="28"/>
        </w:rPr>
        <w:t xml:space="preserve"> </w:t>
      </w:r>
      <w:r w:rsidR="00466AE5">
        <w:rPr>
          <w:rFonts w:ascii="Bradley Hand ITC" w:hAnsi="Bradley Hand ITC"/>
          <w:sz w:val="28"/>
          <w:szCs w:val="28"/>
        </w:rPr>
        <w:t>health</w:t>
      </w:r>
      <w:r w:rsidR="00355A24">
        <w:rPr>
          <w:rFonts w:ascii="Bradley Hand ITC" w:hAnsi="Bradley Hand ITC"/>
          <w:sz w:val="28"/>
          <w:szCs w:val="28"/>
        </w:rPr>
        <w:t xml:space="preserve"> </w:t>
      </w:r>
      <w:r w:rsidR="00466AE5">
        <w:rPr>
          <w:rFonts w:ascii="Bradley Hand ITC" w:hAnsi="Bradley Hand ITC"/>
          <w:sz w:val="28"/>
          <w:szCs w:val="28"/>
        </w:rPr>
        <w:t>education,</w:t>
      </w:r>
      <w:r w:rsidR="00355A24">
        <w:rPr>
          <w:rFonts w:ascii="Bradley Hand ITC" w:hAnsi="Bradley Hand ITC"/>
          <w:sz w:val="28"/>
          <w:szCs w:val="28"/>
        </w:rPr>
        <w:t xml:space="preserve"> substance abuse prevention </w:t>
      </w:r>
      <w:r w:rsidR="009035B5">
        <w:rPr>
          <w:rFonts w:ascii="Bradley Hand ITC" w:hAnsi="Bradley Hand ITC"/>
          <w:sz w:val="28"/>
          <w:szCs w:val="28"/>
        </w:rPr>
        <w:t xml:space="preserve">and intervention, nutrition </w:t>
      </w:r>
      <w:r w:rsidR="00D4663E">
        <w:rPr>
          <w:rFonts w:ascii="Bradley Hand ITC" w:hAnsi="Bradley Hand ITC"/>
          <w:sz w:val="28"/>
          <w:szCs w:val="28"/>
        </w:rPr>
        <w:t>and immunizations</w:t>
      </w:r>
      <w:r w:rsidR="00DA4323">
        <w:rPr>
          <w:rFonts w:ascii="Bradley Hand ITC" w:hAnsi="Bradley Hand ITC"/>
          <w:sz w:val="28"/>
          <w:szCs w:val="28"/>
        </w:rPr>
        <w:t xml:space="preserve">.  The clinic is open Monday-Friday </w:t>
      </w:r>
      <w:r w:rsidR="00B929D8">
        <w:rPr>
          <w:rFonts w:ascii="Bradley Hand ITC" w:hAnsi="Bradley Hand ITC"/>
          <w:sz w:val="28"/>
          <w:szCs w:val="28"/>
        </w:rPr>
        <w:t>from 8am-3:30pm.</w:t>
      </w:r>
    </w:p>
    <w:p w:rsidR="00221F4E" w:rsidRDefault="00221F4E" w:rsidP="007D1682">
      <w:pPr>
        <w:spacing w:after="0" w:line="240" w:lineRule="auto"/>
        <w:rPr>
          <w:rFonts w:ascii="Bradley Hand ITC" w:hAnsi="Bradley Hand ITC"/>
          <w:sz w:val="28"/>
          <w:szCs w:val="28"/>
        </w:rPr>
      </w:pPr>
    </w:p>
    <w:p w:rsidR="00F54D4E" w:rsidRPr="00F54D4E" w:rsidRDefault="00F54D4E" w:rsidP="007D1682">
      <w:pPr>
        <w:spacing w:after="0" w:line="240" w:lineRule="auto"/>
        <w:rPr>
          <w:rFonts w:ascii="Bradley Hand ITC" w:hAnsi="Bradley Hand ITC"/>
          <w:sz w:val="28"/>
          <w:szCs w:val="28"/>
        </w:rPr>
      </w:pPr>
      <w:r w:rsidRPr="00F54D4E">
        <w:rPr>
          <w:rFonts w:ascii="Bradley Hand ITC" w:hAnsi="Bradley Hand ITC"/>
          <w:sz w:val="28"/>
          <w:szCs w:val="28"/>
          <w:u w:val="single"/>
        </w:rPr>
        <w:t>PTO:</w:t>
      </w:r>
      <w:r>
        <w:rPr>
          <w:rFonts w:ascii="Bradley Hand ITC" w:hAnsi="Bradley Hand ITC"/>
          <w:sz w:val="28"/>
          <w:szCs w:val="28"/>
        </w:rPr>
        <w:t xml:space="preserve">  Parents are encouraged to participate with our PTO.  The Parent Teacher Organization works together with the faculty, staff and administration at ACMS to support the needs of the school.  The Advisory Committee is elected by the members at large to conduct business concerning school improvement.</w:t>
      </w:r>
    </w:p>
    <w:p w:rsidR="007D1682" w:rsidRPr="007D1682" w:rsidRDefault="007D1682" w:rsidP="007D1682">
      <w:pPr>
        <w:spacing w:after="0" w:line="240" w:lineRule="auto"/>
        <w:jc w:val="center"/>
        <w:rPr>
          <w:rFonts w:ascii="Bradley Hand ITC" w:hAnsi="Bradley Hand ITC"/>
          <w:sz w:val="40"/>
          <w:szCs w:val="40"/>
          <w:u w:val="single"/>
        </w:rPr>
      </w:pPr>
    </w:p>
    <w:p w:rsidR="007D1682" w:rsidRDefault="007D1682" w:rsidP="00794DFC">
      <w:pPr>
        <w:spacing w:after="0" w:line="240" w:lineRule="auto"/>
        <w:rPr>
          <w:rFonts w:ascii="Bradley Hand ITC" w:hAnsi="Bradley Hand ITC"/>
          <w:sz w:val="28"/>
          <w:szCs w:val="28"/>
        </w:rPr>
      </w:pPr>
    </w:p>
    <w:p w:rsidR="00221F4E" w:rsidRDefault="00221F4E" w:rsidP="00794DFC">
      <w:pPr>
        <w:spacing w:after="0" w:line="240" w:lineRule="auto"/>
        <w:rPr>
          <w:rFonts w:ascii="Bradley Hand ITC" w:hAnsi="Bradley Hand ITC"/>
          <w:sz w:val="28"/>
          <w:szCs w:val="28"/>
        </w:rPr>
        <w:sectPr w:rsidR="00221F4E" w:rsidSect="00221F4E">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221F4E" w:rsidRDefault="00221F4E" w:rsidP="00221F4E">
      <w:pPr>
        <w:spacing w:after="0" w:line="240" w:lineRule="auto"/>
        <w:jc w:val="center"/>
        <w:rPr>
          <w:rFonts w:ascii="Bradley Hand ITC" w:hAnsi="Bradley Hand ITC"/>
          <w:sz w:val="28"/>
          <w:szCs w:val="28"/>
        </w:rPr>
        <w:sectPr w:rsidR="00221F4E" w:rsidSect="00221F4E">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221F4E">
        <w:rPr>
          <w:rFonts w:ascii="Bradley Hand ITC" w:hAnsi="Bradley Hand ITC"/>
          <w:noProof/>
          <w:sz w:val="28"/>
          <w:szCs w:val="28"/>
        </w:rPr>
        <w:lastRenderedPageBreak/>
        <w:drawing>
          <wp:inline distT="0" distB="0" distL="0" distR="0">
            <wp:extent cx="3200400" cy="2419350"/>
            <wp:effectExtent l="19050" t="0" r="0" b="0"/>
            <wp:docPr id="14" name="Picture 18" descr="C:\Users\julie.jones\AppData\Local\Microsoft\Windows\Temporary Internet Files\Content.IE5\AW9Z7CZA\20121231-community-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jones\AppData\Local\Microsoft\Windows\Temporary Internet Files\Content.IE5\AW9Z7CZA\20121231-community-ring[1].jpg"/>
                    <pic:cNvPicPr>
                      <a:picLocks noChangeAspect="1" noChangeArrowheads="1"/>
                    </pic:cNvPicPr>
                  </pic:nvPicPr>
                  <pic:blipFill>
                    <a:blip r:embed="rId11" cstate="print"/>
                    <a:srcRect/>
                    <a:stretch>
                      <a:fillRect/>
                    </a:stretch>
                  </pic:blipFill>
                  <pic:spPr bwMode="auto">
                    <a:xfrm>
                      <a:off x="0" y="0"/>
                      <a:ext cx="3203025" cy="2421334"/>
                    </a:xfrm>
                    <a:prstGeom prst="rect">
                      <a:avLst/>
                    </a:prstGeom>
                    <a:noFill/>
                    <a:ln w="9525">
                      <a:noFill/>
                      <a:miter lim="800000"/>
                      <a:headEnd/>
                      <a:tailEnd/>
                    </a:ln>
                  </pic:spPr>
                </pic:pic>
              </a:graphicData>
            </a:graphic>
          </wp:inline>
        </w:drawing>
      </w:r>
    </w:p>
    <w:p w:rsidR="007D1682" w:rsidRDefault="007D1682" w:rsidP="00221F4E">
      <w:pPr>
        <w:spacing w:after="0" w:line="240" w:lineRule="auto"/>
        <w:jc w:val="center"/>
        <w:rPr>
          <w:rFonts w:ascii="Bradley Hand ITC" w:hAnsi="Bradley Hand ITC"/>
          <w:sz w:val="28"/>
          <w:szCs w:val="28"/>
        </w:rPr>
      </w:pPr>
    </w:p>
    <w:p w:rsidR="007D1682" w:rsidRDefault="007D1682" w:rsidP="00794DFC">
      <w:pPr>
        <w:spacing w:after="0" w:line="240" w:lineRule="auto"/>
        <w:rPr>
          <w:rFonts w:ascii="Bradley Hand ITC" w:hAnsi="Bradley Hand ITC"/>
          <w:sz w:val="28"/>
          <w:szCs w:val="28"/>
        </w:rPr>
      </w:pPr>
    </w:p>
    <w:p w:rsidR="007D1682" w:rsidRDefault="007D1682" w:rsidP="00794DFC">
      <w:pPr>
        <w:spacing w:after="0" w:line="240" w:lineRule="auto"/>
        <w:rPr>
          <w:rFonts w:ascii="Bradley Hand ITC" w:hAnsi="Bradley Hand ITC"/>
          <w:sz w:val="28"/>
          <w:szCs w:val="28"/>
        </w:rPr>
      </w:pPr>
    </w:p>
    <w:p w:rsidR="003D3555" w:rsidRDefault="003D3555" w:rsidP="00794DFC">
      <w:pPr>
        <w:spacing w:after="0" w:line="240" w:lineRule="auto"/>
        <w:rPr>
          <w:rFonts w:ascii="Bradley Hand ITC" w:hAnsi="Bradley Hand ITC"/>
          <w:sz w:val="28"/>
          <w:szCs w:val="28"/>
        </w:rPr>
        <w:sectPr w:rsidR="003D3555" w:rsidSect="0075431A">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rsidR="007D1682" w:rsidRDefault="007D1682" w:rsidP="00794DFC">
      <w:pPr>
        <w:spacing w:after="0" w:line="240" w:lineRule="auto"/>
        <w:rPr>
          <w:rFonts w:ascii="Bradley Hand ITC" w:hAnsi="Bradley Hand ITC"/>
          <w:sz w:val="28"/>
          <w:szCs w:val="28"/>
        </w:rPr>
      </w:pPr>
    </w:p>
    <w:p w:rsidR="007D1682" w:rsidRDefault="007D1682" w:rsidP="00794DFC">
      <w:pPr>
        <w:spacing w:after="0" w:line="240" w:lineRule="auto"/>
        <w:rPr>
          <w:rFonts w:ascii="Bradley Hand ITC" w:hAnsi="Bradley Hand ITC"/>
          <w:sz w:val="28"/>
          <w:szCs w:val="28"/>
        </w:rPr>
      </w:pPr>
    </w:p>
    <w:p w:rsidR="004A7B18" w:rsidRDefault="004A7B18" w:rsidP="00770E4D">
      <w:pPr>
        <w:spacing w:after="0" w:line="240" w:lineRule="auto"/>
        <w:jc w:val="center"/>
        <w:rPr>
          <w:rFonts w:ascii="Bradley Hand ITC" w:hAnsi="Bradley Hand ITC"/>
          <w:sz w:val="40"/>
          <w:szCs w:val="40"/>
          <w:u w:val="single"/>
        </w:rPr>
      </w:pPr>
    </w:p>
    <w:p w:rsidR="00E2468A" w:rsidRPr="00770E4D" w:rsidRDefault="00794DFC" w:rsidP="00221F4E">
      <w:pPr>
        <w:spacing w:after="0" w:line="240" w:lineRule="auto"/>
        <w:jc w:val="center"/>
        <w:rPr>
          <w:rFonts w:ascii="Bradley Hand ITC" w:hAnsi="Bradley Hand ITC"/>
          <w:sz w:val="40"/>
          <w:szCs w:val="40"/>
          <w:u w:val="single"/>
        </w:rPr>
      </w:pPr>
      <w:r w:rsidRPr="00770E4D">
        <w:rPr>
          <w:rFonts w:ascii="Bradley Hand ITC" w:hAnsi="Bradley Hand ITC"/>
          <w:sz w:val="40"/>
          <w:szCs w:val="40"/>
          <w:u w:val="single"/>
        </w:rPr>
        <w:lastRenderedPageBreak/>
        <w:t>Make Time for Homework</w:t>
      </w:r>
    </w:p>
    <w:p w:rsidR="00794DFC" w:rsidRDefault="00794DFC" w:rsidP="00794DFC">
      <w:pPr>
        <w:spacing w:after="0" w:line="240" w:lineRule="auto"/>
        <w:ind w:left="360"/>
        <w:jc w:val="center"/>
        <w:rPr>
          <w:rFonts w:ascii="Bradley Hand ITC" w:hAnsi="Bradley Hand ITC"/>
          <w:sz w:val="40"/>
          <w:szCs w:val="40"/>
        </w:rPr>
      </w:pPr>
      <w:r w:rsidRPr="00794DFC">
        <w:rPr>
          <w:noProof/>
          <w:szCs w:val="40"/>
        </w:rPr>
        <w:drawing>
          <wp:inline distT="0" distB="0" distL="0" distR="0">
            <wp:extent cx="1002002" cy="1000125"/>
            <wp:effectExtent l="19050" t="0" r="7648"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002002" cy="1000125"/>
                    </a:xfrm>
                    <a:prstGeom prst="rect">
                      <a:avLst/>
                    </a:prstGeom>
                    <a:noFill/>
                    <a:ln w="9525">
                      <a:noFill/>
                      <a:miter lim="800000"/>
                      <a:headEnd/>
                      <a:tailEnd/>
                    </a:ln>
                  </pic:spPr>
                </pic:pic>
              </a:graphicData>
            </a:graphic>
          </wp:inline>
        </w:drawing>
      </w:r>
    </w:p>
    <w:p w:rsidR="00794DFC" w:rsidRPr="005545FB" w:rsidRDefault="00794DFC" w:rsidP="005545FB">
      <w:pPr>
        <w:pStyle w:val="ListParagraph"/>
        <w:numPr>
          <w:ilvl w:val="0"/>
          <w:numId w:val="12"/>
        </w:numPr>
        <w:spacing w:after="0" w:line="240" w:lineRule="auto"/>
        <w:rPr>
          <w:rFonts w:ascii="Bradley Hand ITC" w:hAnsi="Bradley Hand ITC"/>
          <w:sz w:val="28"/>
          <w:szCs w:val="28"/>
        </w:rPr>
      </w:pPr>
      <w:r w:rsidRPr="005545FB">
        <w:rPr>
          <w:rFonts w:ascii="Bradley Hand ITC" w:hAnsi="Bradley Hand ITC"/>
          <w:sz w:val="28"/>
          <w:szCs w:val="28"/>
        </w:rPr>
        <w:t>Set up a special time each day and stick to it!  If you do not have a written assignment due, take time to do your “at home” reading (part of your Language Arts grade) or review notes for a test.  If you can do anything in advance, do it!</w:t>
      </w:r>
    </w:p>
    <w:p w:rsidR="00794DFC" w:rsidRPr="00794DFC" w:rsidRDefault="00794DFC" w:rsidP="00794DFC">
      <w:pPr>
        <w:spacing w:after="0" w:line="240" w:lineRule="auto"/>
        <w:ind w:left="360"/>
        <w:rPr>
          <w:rFonts w:ascii="Bradley Hand ITC" w:hAnsi="Bradley Hand ITC"/>
          <w:sz w:val="28"/>
          <w:szCs w:val="28"/>
        </w:rPr>
      </w:pPr>
    </w:p>
    <w:p w:rsidR="00794DFC" w:rsidRPr="005545FB" w:rsidRDefault="00794DFC" w:rsidP="005545FB">
      <w:pPr>
        <w:pStyle w:val="ListParagraph"/>
        <w:numPr>
          <w:ilvl w:val="0"/>
          <w:numId w:val="12"/>
        </w:numPr>
        <w:spacing w:after="0" w:line="240" w:lineRule="auto"/>
        <w:rPr>
          <w:rFonts w:ascii="Bradley Hand ITC" w:hAnsi="Bradley Hand ITC"/>
          <w:sz w:val="28"/>
          <w:szCs w:val="28"/>
        </w:rPr>
      </w:pPr>
      <w:r w:rsidRPr="005545FB">
        <w:rPr>
          <w:rFonts w:ascii="Bradley Hand ITC" w:hAnsi="Bradley Hand ITC"/>
          <w:sz w:val="28"/>
          <w:szCs w:val="28"/>
        </w:rPr>
        <w:t>Set up a special place to study.  Make sure it’s away from the TV and any distractions that may bother you.  If you do not have a place like this at home, you can stay afterschool to complete homework.</w:t>
      </w:r>
    </w:p>
    <w:p w:rsidR="00794DFC" w:rsidRPr="00794DFC" w:rsidRDefault="00794DFC" w:rsidP="00794DFC">
      <w:pPr>
        <w:spacing w:after="0" w:line="240" w:lineRule="auto"/>
        <w:ind w:left="360"/>
        <w:rPr>
          <w:rFonts w:ascii="Bradley Hand ITC" w:hAnsi="Bradley Hand ITC"/>
          <w:sz w:val="28"/>
          <w:szCs w:val="28"/>
        </w:rPr>
      </w:pPr>
    </w:p>
    <w:p w:rsidR="00794DFC" w:rsidRPr="005545FB" w:rsidRDefault="00794DFC" w:rsidP="005545FB">
      <w:pPr>
        <w:pStyle w:val="ListParagraph"/>
        <w:numPr>
          <w:ilvl w:val="0"/>
          <w:numId w:val="12"/>
        </w:numPr>
        <w:spacing w:after="0" w:line="240" w:lineRule="auto"/>
        <w:rPr>
          <w:rFonts w:ascii="Bradley Hand ITC" w:hAnsi="Bradley Hand ITC"/>
          <w:sz w:val="28"/>
          <w:szCs w:val="28"/>
        </w:rPr>
      </w:pPr>
      <w:r w:rsidRPr="005545FB">
        <w:rPr>
          <w:rFonts w:ascii="Bradley Hand ITC" w:hAnsi="Bradley Hand ITC"/>
          <w:sz w:val="28"/>
          <w:szCs w:val="28"/>
        </w:rPr>
        <w:t xml:space="preserve">Find out if a teacher is willing to stay afterschool to help you when you are struggling or attend the 4-H </w:t>
      </w:r>
      <w:r w:rsidR="00B929D8" w:rsidRPr="005545FB">
        <w:rPr>
          <w:rFonts w:ascii="Bradley Hand ITC" w:hAnsi="Bradley Hand ITC"/>
          <w:sz w:val="28"/>
          <w:szCs w:val="28"/>
        </w:rPr>
        <w:t>After school</w:t>
      </w:r>
      <w:r w:rsidRPr="005545FB">
        <w:rPr>
          <w:rFonts w:ascii="Bradley Hand ITC" w:hAnsi="Bradley Hand ITC"/>
          <w:sz w:val="28"/>
          <w:szCs w:val="28"/>
        </w:rPr>
        <w:t xml:space="preserve"> tutor</w:t>
      </w:r>
      <w:r w:rsidR="000F2DC4">
        <w:rPr>
          <w:rFonts w:ascii="Bradley Hand ITC" w:hAnsi="Bradley Hand ITC"/>
          <w:sz w:val="28"/>
          <w:szCs w:val="28"/>
        </w:rPr>
        <w:t>ing held three days each week (Monday, Tuesday, and Thursday from 3:15-4:15pm).</w:t>
      </w:r>
      <w:r w:rsidR="00221B9F">
        <w:rPr>
          <w:rFonts w:ascii="Bradley Hand ITC" w:hAnsi="Bradley Hand ITC"/>
          <w:sz w:val="28"/>
          <w:szCs w:val="28"/>
        </w:rPr>
        <w:t xml:space="preserve"> </w:t>
      </w:r>
    </w:p>
    <w:p w:rsidR="00794DFC" w:rsidRPr="00794DFC" w:rsidRDefault="00794DFC" w:rsidP="00794DFC">
      <w:pPr>
        <w:spacing w:after="0" w:line="240" w:lineRule="auto"/>
        <w:ind w:left="360"/>
        <w:rPr>
          <w:rFonts w:ascii="Bradley Hand ITC" w:hAnsi="Bradley Hand ITC"/>
          <w:sz w:val="28"/>
          <w:szCs w:val="28"/>
        </w:rPr>
      </w:pPr>
    </w:p>
    <w:p w:rsidR="00794DFC" w:rsidRPr="005545FB" w:rsidRDefault="00794DFC" w:rsidP="005545FB">
      <w:pPr>
        <w:pStyle w:val="ListParagraph"/>
        <w:numPr>
          <w:ilvl w:val="0"/>
          <w:numId w:val="12"/>
        </w:numPr>
        <w:spacing w:after="0" w:line="240" w:lineRule="auto"/>
        <w:rPr>
          <w:rFonts w:ascii="Bradley Hand ITC" w:hAnsi="Bradley Hand ITC"/>
          <w:sz w:val="28"/>
          <w:szCs w:val="28"/>
        </w:rPr>
      </w:pPr>
      <w:r w:rsidRPr="005545FB">
        <w:rPr>
          <w:rFonts w:ascii="Bradley Hand ITC" w:hAnsi="Bradley Hand ITC"/>
          <w:sz w:val="28"/>
          <w:szCs w:val="28"/>
        </w:rPr>
        <w:t>Break down big projects into steps.  Create a timeline and set up your own personal due dates for each step.  If you need h</w:t>
      </w:r>
      <w:r w:rsidR="009F6D6F">
        <w:rPr>
          <w:rFonts w:ascii="Bradley Hand ITC" w:hAnsi="Bradley Hand ITC"/>
          <w:sz w:val="28"/>
          <w:szCs w:val="28"/>
        </w:rPr>
        <w:t>elp doing this, ask a teacher or</w:t>
      </w:r>
      <w:r w:rsidRPr="005545FB">
        <w:rPr>
          <w:rFonts w:ascii="Bradley Hand ITC" w:hAnsi="Bradley Hand ITC"/>
          <w:sz w:val="28"/>
          <w:szCs w:val="28"/>
        </w:rPr>
        <w:t xml:space="preserve"> adult to help you.</w:t>
      </w:r>
    </w:p>
    <w:p w:rsidR="00794DFC" w:rsidRPr="00794DFC" w:rsidRDefault="00794DFC" w:rsidP="00794DFC">
      <w:pPr>
        <w:spacing w:after="0" w:line="240" w:lineRule="auto"/>
        <w:ind w:left="360"/>
        <w:rPr>
          <w:rFonts w:ascii="Bradley Hand ITC" w:hAnsi="Bradley Hand ITC"/>
          <w:sz w:val="28"/>
          <w:szCs w:val="28"/>
        </w:rPr>
      </w:pPr>
    </w:p>
    <w:p w:rsidR="00794DFC" w:rsidRPr="005545FB" w:rsidRDefault="00794DFC" w:rsidP="005545FB">
      <w:pPr>
        <w:pStyle w:val="ListParagraph"/>
        <w:numPr>
          <w:ilvl w:val="0"/>
          <w:numId w:val="12"/>
        </w:numPr>
        <w:spacing w:after="0" w:line="240" w:lineRule="auto"/>
        <w:rPr>
          <w:rFonts w:ascii="Bradley Hand ITC" w:hAnsi="Bradley Hand ITC"/>
          <w:sz w:val="28"/>
          <w:szCs w:val="28"/>
        </w:rPr>
      </w:pPr>
      <w:r w:rsidRPr="005545FB">
        <w:rPr>
          <w:rFonts w:ascii="Bradley Hand ITC" w:hAnsi="Bradley Hand ITC"/>
          <w:sz w:val="28"/>
          <w:szCs w:val="28"/>
        </w:rPr>
        <w:t xml:space="preserve">Turn in your homework!  You may be surprised to know that a lot of students complete their homework but then lose it or forget to turn it in.  Why do all the work, </w:t>
      </w:r>
      <w:proofErr w:type="gramStart"/>
      <w:r w:rsidRPr="005545FB">
        <w:rPr>
          <w:rFonts w:ascii="Bradley Hand ITC" w:hAnsi="Bradley Hand ITC"/>
          <w:sz w:val="28"/>
          <w:szCs w:val="28"/>
        </w:rPr>
        <w:t>then</w:t>
      </w:r>
      <w:proofErr w:type="gramEnd"/>
      <w:r w:rsidRPr="005545FB">
        <w:rPr>
          <w:rFonts w:ascii="Bradley Hand ITC" w:hAnsi="Bradley Hand ITC"/>
          <w:sz w:val="28"/>
          <w:szCs w:val="28"/>
        </w:rPr>
        <w:t xml:space="preserve"> forfeit the grade?  This is another reason to keep your binder and backpack organized.</w:t>
      </w:r>
    </w:p>
    <w:p w:rsidR="00794DFC" w:rsidRPr="00794DFC" w:rsidRDefault="00794DFC" w:rsidP="00794DFC">
      <w:pPr>
        <w:spacing w:after="0" w:line="240" w:lineRule="auto"/>
        <w:ind w:left="360"/>
        <w:rPr>
          <w:rFonts w:ascii="Bradley Hand ITC" w:hAnsi="Bradley Hand ITC"/>
          <w:sz w:val="28"/>
          <w:szCs w:val="28"/>
        </w:rPr>
      </w:pPr>
    </w:p>
    <w:p w:rsidR="00794DFC" w:rsidRPr="005545FB" w:rsidRDefault="00794DFC" w:rsidP="005545FB">
      <w:pPr>
        <w:pStyle w:val="ListParagraph"/>
        <w:numPr>
          <w:ilvl w:val="0"/>
          <w:numId w:val="12"/>
        </w:numPr>
        <w:spacing w:after="0" w:line="240" w:lineRule="auto"/>
        <w:rPr>
          <w:rFonts w:ascii="Bradley Hand ITC" w:hAnsi="Bradley Hand ITC"/>
          <w:sz w:val="28"/>
          <w:szCs w:val="28"/>
        </w:rPr>
      </w:pPr>
      <w:r w:rsidRPr="005545FB">
        <w:rPr>
          <w:rFonts w:ascii="Bradley Hand ITC" w:hAnsi="Bradley Hand ITC"/>
          <w:sz w:val="28"/>
          <w:szCs w:val="28"/>
        </w:rPr>
        <w:t>Exchange phone numbers with someone in your class.  You never know when you might get stuck on a problem or have a question about an assignment.</w:t>
      </w:r>
    </w:p>
    <w:p w:rsidR="00794DFC" w:rsidRPr="00794DFC" w:rsidRDefault="00794DFC" w:rsidP="00794DFC">
      <w:pPr>
        <w:spacing w:after="0" w:line="240" w:lineRule="auto"/>
        <w:ind w:left="360"/>
        <w:rPr>
          <w:rFonts w:ascii="Bradley Hand ITC" w:hAnsi="Bradley Hand ITC"/>
          <w:sz w:val="28"/>
          <w:szCs w:val="28"/>
        </w:rPr>
      </w:pPr>
    </w:p>
    <w:p w:rsidR="00794DFC" w:rsidRPr="00794DFC" w:rsidRDefault="00794DFC" w:rsidP="00794DFC">
      <w:pPr>
        <w:spacing w:after="0" w:line="240" w:lineRule="auto"/>
        <w:ind w:left="360"/>
        <w:rPr>
          <w:rFonts w:ascii="Bradley Hand ITC" w:hAnsi="Bradley Hand ITC"/>
          <w:sz w:val="28"/>
          <w:szCs w:val="28"/>
        </w:rPr>
      </w:pPr>
    </w:p>
    <w:p w:rsidR="00794DFC" w:rsidRPr="00794DFC" w:rsidRDefault="00794DFC" w:rsidP="00794DFC">
      <w:pPr>
        <w:spacing w:after="0" w:line="240" w:lineRule="auto"/>
        <w:ind w:left="360"/>
        <w:rPr>
          <w:rFonts w:ascii="Bradley Hand ITC" w:hAnsi="Bradley Hand ITC"/>
          <w:sz w:val="28"/>
          <w:szCs w:val="28"/>
        </w:rPr>
      </w:pPr>
    </w:p>
    <w:p w:rsidR="00794DFC" w:rsidRPr="00794DFC" w:rsidRDefault="00794DFC" w:rsidP="00794DFC">
      <w:pPr>
        <w:spacing w:after="0" w:line="240" w:lineRule="auto"/>
        <w:ind w:left="360"/>
        <w:rPr>
          <w:rFonts w:ascii="Bradley Hand ITC" w:hAnsi="Bradley Hand ITC"/>
          <w:b/>
          <w:sz w:val="28"/>
          <w:szCs w:val="28"/>
        </w:rPr>
      </w:pPr>
      <w:r w:rsidRPr="00794DFC">
        <w:rPr>
          <w:rFonts w:ascii="Bradley Hand ITC" w:hAnsi="Bradley Hand ITC"/>
          <w:b/>
          <w:sz w:val="28"/>
          <w:szCs w:val="28"/>
        </w:rPr>
        <w:t xml:space="preserve">Parents:  Be prepared to take away privileges (cell phones, </w:t>
      </w:r>
      <w:proofErr w:type="spellStart"/>
      <w:r w:rsidRPr="00794DFC">
        <w:rPr>
          <w:rFonts w:ascii="Bradley Hand ITC" w:hAnsi="Bradley Hand ITC"/>
          <w:b/>
          <w:sz w:val="28"/>
          <w:szCs w:val="28"/>
        </w:rPr>
        <w:t>ipods</w:t>
      </w:r>
      <w:proofErr w:type="spellEnd"/>
      <w:r w:rsidRPr="00794DFC">
        <w:rPr>
          <w:rFonts w:ascii="Bradley Hand ITC" w:hAnsi="Bradley Hand ITC"/>
          <w:b/>
          <w:sz w:val="28"/>
          <w:szCs w:val="28"/>
        </w:rPr>
        <w:t>, video games, time with friends, etc) when homework is not getting done.  Teachers are more likely to spend extra time with a student who is making an effort than a st</w:t>
      </w:r>
      <w:r w:rsidR="009035B5">
        <w:rPr>
          <w:rFonts w:ascii="Bradley Hand ITC" w:hAnsi="Bradley Hand ITC"/>
          <w:b/>
          <w:sz w:val="28"/>
          <w:szCs w:val="28"/>
        </w:rPr>
        <w:t>udent who consistently fails to complete</w:t>
      </w:r>
      <w:r w:rsidRPr="00794DFC">
        <w:rPr>
          <w:rFonts w:ascii="Bradley Hand ITC" w:hAnsi="Bradley Hand ITC"/>
          <w:b/>
          <w:sz w:val="28"/>
          <w:szCs w:val="28"/>
        </w:rPr>
        <w:t xml:space="preserve"> assignments.</w:t>
      </w:r>
    </w:p>
    <w:p w:rsidR="00B929D8" w:rsidRDefault="00B929D8" w:rsidP="00666731">
      <w:pPr>
        <w:spacing w:after="0" w:line="240" w:lineRule="auto"/>
        <w:jc w:val="center"/>
        <w:rPr>
          <w:rFonts w:ascii="Bradley Hand ITC" w:hAnsi="Bradley Hand ITC"/>
          <w:sz w:val="40"/>
          <w:szCs w:val="40"/>
          <w:u w:val="single"/>
        </w:rPr>
      </w:pPr>
    </w:p>
    <w:p w:rsidR="00794DFC" w:rsidRPr="00770E4D" w:rsidRDefault="00794DFC" w:rsidP="00666731">
      <w:pPr>
        <w:spacing w:after="0" w:line="240" w:lineRule="auto"/>
        <w:jc w:val="center"/>
        <w:rPr>
          <w:rFonts w:ascii="Bradley Hand ITC" w:hAnsi="Bradley Hand ITC"/>
          <w:sz w:val="40"/>
          <w:szCs w:val="40"/>
          <w:u w:val="single"/>
        </w:rPr>
      </w:pPr>
      <w:r w:rsidRPr="00770E4D">
        <w:rPr>
          <w:rFonts w:ascii="Bradley Hand ITC" w:hAnsi="Bradley Hand ITC"/>
          <w:sz w:val="40"/>
          <w:szCs w:val="40"/>
          <w:u w:val="single"/>
        </w:rPr>
        <w:lastRenderedPageBreak/>
        <w:t>Friends and Middle School</w:t>
      </w:r>
    </w:p>
    <w:p w:rsidR="00770E4D" w:rsidRDefault="00303ABE" w:rsidP="00303ABE">
      <w:pPr>
        <w:spacing w:after="0" w:line="240" w:lineRule="auto"/>
        <w:ind w:left="360"/>
        <w:jc w:val="center"/>
        <w:rPr>
          <w:rFonts w:ascii="Bradley Hand ITC" w:hAnsi="Bradley Hand ITC"/>
          <w:sz w:val="40"/>
          <w:szCs w:val="40"/>
        </w:rPr>
      </w:pPr>
      <w:r>
        <w:rPr>
          <w:rFonts w:ascii="Bradley Hand ITC" w:hAnsi="Bradley Hand ITC"/>
          <w:noProof/>
          <w:sz w:val="40"/>
          <w:szCs w:val="40"/>
        </w:rPr>
        <w:drawing>
          <wp:inline distT="0" distB="0" distL="0" distR="0">
            <wp:extent cx="1487778" cy="1363796"/>
            <wp:effectExtent l="19050" t="0" r="0" b="0"/>
            <wp:docPr id="15" name="Picture 15" descr="C:\Users\julie.jones\AppData\Local\Microsoft\Windows\Temporary Internet Files\Content.IE5\0D52DEKW\circle-of-frie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jones\AppData\Local\Microsoft\Windows\Temporary Internet Files\Content.IE5\0D52DEKW\circle-of-friends[1].jpg"/>
                    <pic:cNvPicPr>
                      <a:picLocks noChangeAspect="1" noChangeArrowheads="1"/>
                    </pic:cNvPicPr>
                  </pic:nvPicPr>
                  <pic:blipFill>
                    <a:blip r:embed="rId13" cstate="print"/>
                    <a:srcRect/>
                    <a:stretch>
                      <a:fillRect/>
                    </a:stretch>
                  </pic:blipFill>
                  <pic:spPr bwMode="auto">
                    <a:xfrm>
                      <a:off x="0" y="0"/>
                      <a:ext cx="1487605" cy="1363637"/>
                    </a:xfrm>
                    <a:prstGeom prst="rect">
                      <a:avLst/>
                    </a:prstGeom>
                    <a:noFill/>
                    <a:ln w="9525">
                      <a:noFill/>
                      <a:miter lim="800000"/>
                      <a:headEnd/>
                      <a:tailEnd/>
                    </a:ln>
                  </pic:spPr>
                </pic:pic>
              </a:graphicData>
            </a:graphic>
          </wp:inline>
        </w:drawing>
      </w:r>
    </w:p>
    <w:p w:rsidR="00794DFC" w:rsidRDefault="00794DFC" w:rsidP="00770E4D">
      <w:pPr>
        <w:spacing w:after="0" w:line="240" w:lineRule="auto"/>
        <w:ind w:left="360" w:firstLine="360"/>
        <w:rPr>
          <w:rFonts w:ascii="Bradley Hand ITC" w:hAnsi="Bradley Hand ITC"/>
          <w:sz w:val="28"/>
          <w:szCs w:val="28"/>
        </w:rPr>
      </w:pPr>
      <w:r w:rsidRPr="00770E4D">
        <w:rPr>
          <w:rFonts w:ascii="Bradley Hand ITC" w:hAnsi="Bradley Hand ITC"/>
          <w:sz w:val="28"/>
          <w:szCs w:val="28"/>
        </w:rPr>
        <w:t>By now you’ve probably heard a lot about how much things change in middle school</w:t>
      </w:r>
      <w:r w:rsidR="00770E4D">
        <w:rPr>
          <w:rFonts w:ascii="Bradley Hand ITC" w:hAnsi="Bradley Hand ITC"/>
          <w:sz w:val="28"/>
          <w:szCs w:val="28"/>
        </w:rPr>
        <w:t xml:space="preserve">.  This is an exciting time in your life—you are no longer an elementary school kid, you have a lot more freedom when walking around school, </w:t>
      </w:r>
      <w:proofErr w:type="gramStart"/>
      <w:r w:rsidR="00770E4D">
        <w:rPr>
          <w:rFonts w:ascii="Bradley Hand ITC" w:hAnsi="Bradley Hand ITC"/>
          <w:sz w:val="28"/>
          <w:szCs w:val="28"/>
        </w:rPr>
        <w:t>you</w:t>
      </w:r>
      <w:proofErr w:type="gramEnd"/>
      <w:r w:rsidR="00770E4D">
        <w:rPr>
          <w:rFonts w:ascii="Bradley Hand ITC" w:hAnsi="Bradley Hand ITC"/>
          <w:sz w:val="28"/>
          <w:szCs w:val="28"/>
        </w:rPr>
        <w:t xml:space="preserve"> are noticing changes in your body and in your responsibilities.  Well, along with all of these other changes, middle school seems to be a time when friendships change as well!  There are many reasons for this:</w:t>
      </w:r>
    </w:p>
    <w:p w:rsidR="00770E4D" w:rsidRDefault="00770E4D" w:rsidP="00770E4D">
      <w:pPr>
        <w:pStyle w:val="ListParagraph"/>
        <w:numPr>
          <w:ilvl w:val="0"/>
          <w:numId w:val="11"/>
        </w:numPr>
        <w:spacing w:after="0" w:line="240" w:lineRule="auto"/>
        <w:rPr>
          <w:rFonts w:ascii="Bradley Hand ITC" w:hAnsi="Bradley Hand ITC"/>
          <w:sz w:val="28"/>
          <w:szCs w:val="28"/>
        </w:rPr>
      </w:pPr>
      <w:r>
        <w:rPr>
          <w:rFonts w:ascii="Bradley Hand ITC" w:hAnsi="Bradley Hand ITC"/>
          <w:sz w:val="28"/>
          <w:szCs w:val="28"/>
        </w:rPr>
        <w:t>You will be going to school with 7</w:t>
      </w:r>
      <w:r w:rsidRPr="00770E4D">
        <w:rPr>
          <w:rFonts w:ascii="Bradley Hand ITC" w:hAnsi="Bradley Hand ITC"/>
          <w:sz w:val="28"/>
          <w:szCs w:val="28"/>
          <w:vertAlign w:val="superscript"/>
        </w:rPr>
        <w:t>th</w:t>
      </w:r>
      <w:r>
        <w:rPr>
          <w:rFonts w:ascii="Bradley Hand ITC" w:hAnsi="Bradley Hand ITC"/>
          <w:sz w:val="28"/>
          <w:szCs w:val="28"/>
        </w:rPr>
        <w:t xml:space="preserve"> and 8</w:t>
      </w:r>
      <w:r w:rsidRPr="00770E4D">
        <w:rPr>
          <w:rFonts w:ascii="Bradley Hand ITC" w:hAnsi="Bradley Hand ITC"/>
          <w:sz w:val="28"/>
          <w:szCs w:val="28"/>
          <w:vertAlign w:val="superscript"/>
        </w:rPr>
        <w:t>th</w:t>
      </w:r>
      <w:r>
        <w:rPr>
          <w:rFonts w:ascii="Bradley Hand ITC" w:hAnsi="Bradley Hand ITC"/>
          <w:sz w:val="28"/>
          <w:szCs w:val="28"/>
        </w:rPr>
        <w:t xml:space="preserve"> graders from three elementary schools, so there are lots of new people to meet and connect with</w:t>
      </w:r>
    </w:p>
    <w:p w:rsidR="00770E4D" w:rsidRDefault="00770E4D" w:rsidP="00770E4D">
      <w:pPr>
        <w:pStyle w:val="ListParagraph"/>
        <w:numPr>
          <w:ilvl w:val="0"/>
          <w:numId w:val="11"/>
        </w:numPr>
        <w:spacing w:after="0" w:line="240" w:lineRule="auto"/>
        <w:rPr>
          <w:rFonts w:ascii="Bradley Hand ITC" w:hAnsi="Bradley Hand ITC"/>
          <w:sz w:val="28"/>
          <w:szCs w:val="28"/>
        </w:rPr>
      </w:pPr>
      <w:r>
        <w:rPr>
          <w:rFonts w:ascii="Bradley Hand ITC" w:hAnsi="Bradley Hand ITC"/>
          <w:sz w:val="28"/>
          <w:szCs w:val="28"/>
        </w:rPr>
        <w:t>With all of the different teams and activities, you and your friend may find you have different interests</w:t>
      </w:r>
    </w:p>
    <w:p w:rsidR="00770E4D" w:rsidRDefault="00770E4D" w:rsidP="00770E4D">
      <w:pPr>
        <w:pStyle w:val="ListParagraph"/>
        <w:numPr>
          <w:ilvl w:val="0"/>
          <w:numId w:val="11"/>
        </w:numPr>
        <w:spacing w:after="0" w:line="240" w:lineRule="auto"/>
        <w:rPr>
          <w:rFonts w:ascii="Bradley Hand ITC" w:hAnsi="Bradley Hand ITC"/>
          <w:sz w:val="28"/>
          <w:szCs w:val="28"/>
        </w:rPr>
      </w:pPr>
      <w:r>
        <w:rPr>
          <w:rFonts w:ascii="Bradley Hand ITC" w:hAnsi="Bradley Hand ITC"/>
          <w:sz w:val="28"/>
          <w:szCs w:val="28"/>
        </w:rPr>
        <w:t>You aren’t in class with your friend all day</w:t>
      </w:r>
    </w:p>
    <w:p w:rsidR="00770E4D" w:rsidRDefault="00770E4D" w:rsidP="00770E4D">
      <w:pPr>
        <w:pStyle w:val="ListParagraph"/>
        <w:numPr>
          <w:ilvl w:val="0"/>
          <w:numId w:val="11"/>
        </w:numPr>
        <w:spacing w:after="0" w:line="240" w:lineRule="auto"/>
        <w:rPr>
          <w:rFonts w:ascii="Bradley Hand ITC" w:hAnsi="Bradley Hand ITC"/>
          <w:sz w:val="28"/>
          <w:szCs w:val="28"/>
        </w:rPr>
      </w:pPr>
      <w:r>
        <w:rPr>
          <w:rFonts w:ascii="Bradley Hand ITC" w:hAnsi="Bradley Hand ITC"/>
          <w:sz w:val="28"/>
          <w:szCs w:val="28"/>
        </w:rPr>
        <w:t>You may not have lunch with your friend</w:t>
      </w:r>
    </w:p>
    <w:p w:rsidR="00770E4D" w:rsidRDefault="00770E4D" w:rsidP="00770E4D">
      <w:pPr>
        <w:pStyle w:val="ListParagraph"/>
        <w:numPr>
          <w:ilvl w:val="0"/>
          <w:numId w:val="11"/>
        </w:numPr>
        <w:spacing w:after="0" w:line="240" w:lineRule="auto"/>
        <w:rPr>
          <w:rFonts w:ascii="Bradley Hand ITC" w:hAnsi="Bradley Hand ITC"/>
          <w:sz w:val="28"/>
          <w:szCs w:val="28"/>
        </w:rPr>
      </w:pPr>
      <w:r>
        <w:rPr>
          <w:rFonts w:ascii="Bradley Hand ITC" w:hAnsi="Bradley Hand ITC"/>
          <w:sz w:val="28"/>
          <w:szCs w:val="28"/>
        </w:rPr>
        <w:t>We all grow, mature, and change, and oftentimes friends just grow apart at this age</w:t>
      </w:r>
    </w:p>
    <w:p w:rsidR="00770E4D" w:rsidRDefault="00770E4D" w:rsidP="00770E4D">
      <w:pPr>
        <w:spacing w:after="0" w:line="240" w:lineRule="auto"/>
        <w:rPr>
          <w:rFonts w:ascii="Bradley Hand ITC" w:hAnsi="Bradley Hand ITC"/>
          <w:sz w:val="28"/>
          <w:szCs w:val="28"/>
        </w:rPr>
      </w:pPr>
      <w:r>
        <w:rPr>
          <w:rFonts w:ascii="Bradley Hand ITC" w:hAnsi="Bradley Hand ITC"/>
          <w:sz w:val="28"/>
          <w:szCs w:val="28"/>
        </w:rPr>
        <w:t xml:space="preserve">     All of these things can make it hard for you to keep the best friend you have had since kindergarten.  It can be really painful and hurtful if your friend discovers they have more in common with someone else that they just met.  Don’t feel like all hope is gone!  There are 500 other students your age at ACMS that are going through the same thing.  Certainly someone else is looking for a friend too.  This may take a while, and it may mean a few lonely lunches here and there, but keep your head up and have faith.  Your next best friend may be just around the corner!</w:t>
      </w:r>
    </w:p>
    <w:p w:rsidR="00770E4D" w:rsidRDefault="00770E4D" w:rsidP="00770E4D">
      <w:pPr>
        <w:spacing w:after="0" w:line="240" w:lineRule="auto"/>
        <w:rPr>
          <w:rFonts w:ascii="Bradley Hand ITC" w:hAnsi="Bradley Hand ITC"/>
          <w:sz w:val="28"/>
          <w:szCs w:val="28"/>
        </w:rPr>
      </w:pPr>
      <w:r>
        <w:rPr>
          <w:rFonts w:ascii="Bradley Hand ITC" w:hAnsi="Bradley Hand ITC"/>
          <w:sz w:val="28"/>
          <w:szCs w:val="28"/>
        </w:rPr>
        <w:t xml:space="preserve">     If you find yourself feeling lonely or down in the dumps because you feel a divide between you and a friend, talk to someone about it.  Maybe a parent, teacher, or counselor can help.  It helps to share how you are feeling.  </w:t>
      </w:r>
    </w:p>
    <w:p w:rsidR="00770E4D" w:rsidRDefault="00770E4D" w:rsidP="00770E4D">
      <w:pPr>
        <w:spacing w:after="0" w:line="240" w:lineRule="auto"/>
        <w:ind w:left="720"/>
        <w:rPr>
          <w:rFonts w:ascii="Bradley Hand ITC" w:hAnsi="Bradley Hand ITC"/>
          <w:sz w:val="28"/>
          <w:szCs w:val="28"/>
        </w:rPr>
      </w:pPr>
    </w:p>
    <w:p w:rsidR="00770E4D" w:rsidRPr="00770E4D" w:rsidRDefault="00770E4D" w:rsidP="00DA4323">
      <w:pPr>
        <w:pBdr>
          <w:top w:val="single" w:sz="4" w:space="1" w:color="auto"/>
          <w:left w:val="single" w:sz="4" w:space="4" w:color="auto"/>
          <w:bottom w:val="single" w:sz="4" w:space="1" w:color="auto"/>
          <w:right w:val="single" w:sz="4" w:space="4" w:color="auto"/>
        </w:pBdr>
        <w:spacing w:after="0" w:line="240" w:lineRule="auto"/>
        <w:ind w:left="720"/>
        <w:rPr>
          <w:rFonts w:ascii="Bradley Hand ITC" w:hAnsi="Bradley Hand ITC"/>
          <w:sz w:val="28"/>
          <w:szCs w:val="28"/>
        </w:rPr>
      </w:pPr>
      <w:r>
        <w:rPr>
          <w:rFonts w:ascii="Bradley Hand ITC" w:hAnsi="Bradley Hand ITC"/>
          <w:sz w:val="28"/>
          <w:szCs w:val="28"/>
        </w:rPr>
        <w:t>Remember:  Talking about friendship issues with other students can make things worse.  Middle school is a place where rumors and gossip grow and spread like wildfire at times.  So be careful about what you say about and to other people!</w:t>
      </w:r>
    </w:p>
    <w:p w:rsidR="00303ABE" w:rsidRDefault="00303ABE" w:rsidP="00303ABE">
      <w:pPr>
        <w:spacing w:after="0" w:line="240" w:lineRule="auto"/>
        <w:rPr>
          <w:rFonts w:ascii="Bradley Hand ITC" w:hAnsi="Bradley Hand ITC"/>
          <w:sz w:val="40"/>
          <w:szCs w:val="40"/>
          <w:u w:val="single"/>
        </w:rPr>
      </w:pPr>
    </w:p>
    <w:p w:rsidR="00C72AEF" w:rsidRDefault="00C72AEF" w:rsidP="00303ABE">
      <w:pPr>
        <w:spacing w:after="0" w:line="240" w:lineRule="auto"/>
        <w:jc w:val="center"/>
        <w:rPr>
          <w:rFonts w:ascii="Bradley Hand ITC" w:hAnsi="Bradley Hand ITC"/>
          <w:sz w:val="40"/>
          <w:szCs w:val="40"/>
          <w:u w:val="single"/>
        </w:rPr>
      </w:pPr>
      <w:r>
        <w:rPr>
          <w:rFonts w:ascii="Bradley Hand ITC" w:hAnsi="Bradley Hand ITC"/>
          <w:sz w:val="40"/>
          <w:szCs w:val="40"/>
          <w:u w:val="single"/>
        </w:rPr>
        <w:lastRenderedPageBreak/>
        <w:t xml:space="preserve">All </w:t>
      </w:r>
      <w:proofErr w:type="gramStart"/>
      <w:r>
        <w:rPr>
          <w:rFonts w:ascii="Bradley Hand ITC" w:hAnsi="Bradley Hand ITC"/>
          <w:sz w:val="40"/>
          <w:szCs w:val="40"/>
          <w:u w:val="single"/>
        </w:rPr>
        <w:t>About</w:t>
      </w:r>
      <w:proofErr w:type="gramEnd"/>
      <w:r>
        <w:rPr>
          <w:rFonts w:ascii="Bradley Hand ITC" w:hAnsi="Bradley Hand ITC"/>
          <w:sz w:val="40"/>
          <w:szCs w:val="40"/>
          <w:u w:val="single"/>
        </w:rPr>
        <w:t xml:space="preserve"> Encore Rotation</w:t>
      </w:r>
      <w:r w:rsidR="00303ABE">
        <w:rPr>
          <w:rFonts w:ascii="Bradley Hand ITC" w:hAnsi="Bradley Hand ITC"/>
          <w:sz w:val="40"/>
          <w:szCs w:val="40"/>
          <w:u w:val="single"/>
        </w:rPr>
        <w:t>, Band, and Chorus</w:t>
      </w:r>
    </w:p>
    <w:p w:rsidR="00C72AEF" w:rsidRDefault="00C72AEF" w:rsidP="00C72AEF">
      <w:pPr>
        <w:spacing w:after="0" w:line="240" w:lineRule="auto"/>
        <w:ind w:left="360" w:firstLine="360"/>
        <w:rPr>
          <w:rFonts w:ascii="Bradley Hand ITC" w:hAnsi="Bradley Hand ITC"/>
          <w:sz w:val="28"/>
          <w:szCs w:val="28"/>
        </w:rPr>
      </w:pPr>
      <w:r>
        <w:rPr>
          <w:rFonts w:ascii="Bradley Hand ITC" w:hAnsi="Bradley Hand ITC"/>
          <w:sz w:val="28"/>
          <w:szCs w:val="28"/>
        </w:rPr>
        <w:t>At ACMS, you have choices when it comes to your Encore classes.  You can choose band, either half a year or whole year, or you can take chorus, also either half year or whole year.  However, you can’t take both band and chorus…you have to choose.  If you don’t want to take either band or chorus, you take classes in the Encore rotation.  The classes included in this are:  Art, Spanish, Project Lead the Way, Exploring Agriculture, Career Decisions, and Business Technology.  You don’t choose the classes you want to take in Encore Rotation because you will spend about 9 weeks in each of them.  Curious about these classes</w:t>
      </w:r>
      <w:r w:rsidR="00B929D8">
        <w:rPr>
          <w:rFonts w:ascii="Bradley Hand ITC" w:hAnsi="Bradley Hand ITC"/>
          <w:sz w:val="28"/>
          <w:szCs w:val="28"/>
        </w:rPr>
        <w:t xml:space="preserve">…?  </w:t>
      </w:r>
      <w:r>
        <w:rPr>
          <w:rFonts w:ascii="Bradley Hand ITC" w:hAnsi="Bradley Hand ITC"/>
          <w:sz w:val="28"/>
          <w:szCs w:val="28"/>
        </w:rPr>
        <w:t>Here’s a little information about each of them…</w:t>
      </w:r>
    </w:p>
    <w:p w:rsidR="00C72AEF" w:rsidRDefault="00F03DF8" w:rsidP="00C72AEF">
      <w:r w:rsidRPr="00F03DF8">
        <w:rPr>
          <w:rFonts w:ascii="Bradley Hand ITC" w:hAnsi="Bradley Hand ITC"/>
          <w:noProof/>
          <w:sz w:val="24"/>
          <w:szCs w:val="24"/>
          <w:u w:val="single"/>
          <w:lang w:eastAsia="zh-TW"/>
        </w:rPr>
        <w:pict>
          <v:shape id="_x0000_s1037" type="#_x0000_t202" style="position:absolute;margin-left:266.8pt;margin-top:2.6pt;width:269.4pt;height:202pt;z-index:251673600;mso-width-relative:margin;mso-height-relative:margin">
            <v:textbox style="mso-next-textbox:#_x0000_s1037">
              <w:txbxContent>
                <w:p w:rsidR="0074516F" w:rsidRPr="00204AB1" w:rsidRDefault="0074516F" w:rsidP="00C72AEF">
                  <w:pPr>
                    <w:spacing w:after="0"/>
                    <w:jc w:val="center"/>
                    <w:rPr>
                      <w:rFonts w:ascii="Bradley Hand ITC" w:hAnsi="Bradley Hand ITC"/>
                      <w:sz w:val="28"/>
                      <w:szCs w:val="28"/>
                      <w:u w:val="single"/>
                    </w:rPr>
                  </w:pPr>
                  <w:r w:rsidRPr="00204AB1">
                    <w:rPr>
                      <w:rFonts w:ascii="Bradley Hand ITC" w:hAnsi="Bradley Hand ITC"/>
                      <w:sz w:val="28"/>
                      <w:szCs w:val="28"/>
                      <w:u w:val="single"/>
                    </w:rPr>
                    <w:t>Art</w:t>
                  </w:r>
                </w:p>
                <w:p w:rsidR="0074516F" w:rsidRPr="00204AB1" w:rsidRDefault="0074516F" w:rsidP="00C72AEF">
                  <w:pPr>
                    <w:rPr>
                      <w:rFonts w:ascii="Bradley Hand ITC" w:hAnsi="Bradley Hand ITC"/>
                      <w:sz w:val="28"/>
                      <w:szCs w:val="28"/>
                    </w:rPr>
                  </w:pPr>
                  <w:r w:rsidRPr="00204AB1">
                    <w:rPr>
                      <w:rFonts w:ascii="Bradley Hand ITC" w:hAnsi="Bradley Hand ITC"/>
                      <w:sz w:val="28"/>
                      <w:szCs w:val="28"/>
                    </w:rPr>
                    <w:t xml:space="preserve">This course is designed to expose students to lots of different techniques and mediums.  Paper </w:t>
                  </w:r>
                  <w:proofErr w:type="spellStart"/>
                  <w:r w:rsidRPr="00204AB1">
                    <w:rPr>
                      <w:rFonts w:ascii="Bradley Hand ITC" w:hAnsi="Bradley Hand ITC"/>
                      <w:sz w:val="28"/>
                      <w:szCs w:val="28"/>
                    </w:rPr>
                    <w:t>mache</w:t>
                  </w:r>
                  <w:proofErr w:type="spellEnd"/>
                  <w:r w:rsidRPr="00204AB1">
                    <w:rPr>
                      <w:rFonts w:ascii="Bradley Hand ITC" w:hAnsi="Bradley Hand ITC"/>
                      <w:sz w:val="28"/>
                      <w:szCs w:val="28"/>
                    </w:rPr>
                    <w:t>, oil pastel, and paint are just a few of the mediums that will be explored.  Hard work is expected, and you must have a creative imagination</w:t>
                  </w:r>
                  <w:r>
                    <w:rPr>
                      <w:rFonts w:ascii="Bradley Hand ITC" w:hAnsi="Bradley Hand ITC"/>
                      <w:sz w:val="28"/>
                      <w:szCs w:val="28"/>
                    </w:rPr>
                    <w:t>.</w:t>
                  </w:r>
                </w:p>
                <w:p w:rsidR="0074516F" w:rsidRDefault="0074516F"/>
              </w:txbxContent>
            </v:textbox>
          </v:shape>
        </w:pict>
      </w:r>
      <w:r>
        <w:rPr>
          <w:noProof/>
          <w:lang w:eastAsia="zh-TW"/>
        </w:rPr>
        <w:pict>
          <v:shape id="_x0000_s1036" type="#_x0000_t202" style="position:absolute;margin-left:-19.4pt;margin-top:2.6pt;width:281.15pt;height:202pt;z-index:251670528;mso-width-relative:margin;mso-height-relative:margin">
            <v:textbox style="mso-next-textbox:#_x0000_s1036">
              <w:txbxContent>
                <w:p w:rsidR="0074516F" w:rsidRPr="00204AB1" w:rsidRDefault="0074516F" w:rsidP="00C72AEF">
                  <w:pPr>
                    <w:spacing w:after="0"/>
                    <w:jc w:val="center"/>
                    <w:rPr>
                      <w:rFonts w:ascii="Bradley Hand ITC" w:hAnsi="Bradley Hand ITC"/>
                      <w:sz w:val="28"/>
                      <w:szCs w:val="28"/>
                      <w:u w:val="single"/>
                    </w:rPr>
                  </w:pPr>
                  <w:r w:rsidRPr="00204AB1">
                    <w:rPr>
                      <w:rFonts w:ascii="Bradley Hand ITC" w:hAnsi="Bradley Hand ITC"/>
                      <w:sz w:val="28"/>
                      <w:szCs w:val="28"/>
                      <w:u w:val="single"/>
                    </w:rPr>
                    <w:t>Exploring Career Decisions</w:t>
                  </w:r>
                </w:p>
                <w:p w:rsidR="0074516F" w:rsidRPr="00204AB1" w:rsidRDefault="0074516F" w:rsidP="00C72AEF">
                  <w:pPr>
                    <w:rPr>
                      <w:rFonts w:ascii="Bradley Hand ITC" w:hAnsi="Bradley Hand ITC"/>
                      <w:sz w:val="28"/>
                      <w:szCs w:val="28"/>
                    </w:rPr>
                  </w:pPr>
                  <w:r w:rsidRPr="00204AB1">
                    <w:rPr>
                      <w:rFonts w:ascii="Bradley Hand ITC" w:hAnsi="Bradley Hand ITC"/>
                      <w:sz w:val="28"/>
                      <w:szCs w:val="28"/>
                    </w:rPr>
                    <w:t>This class is designed to foster an investigation of self and the world of work which should lead to meaningful career planning.  Students enrolled in this class should gain an understanding of the relationship between a job and a career, the reasons why people work, how work influences lifestyle and identity, and how work provides a sense of satisfaction and keeps the economy strong.</w:t>
                  </w:r>
                </w:p>
              </w:txbxContent>
            </v:textbox>
          </v:shape>
        </w:pict>
      </w: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F03DF8" w:rsidP="00175072">
      <w:pPr>
        <w:spacing w:after="0" w:line="240" w:lineRule="auto"/>
        <w:ind w:left="360"/>
        <w:jc w:val="center"/>
        <w:rPr>
          <w:rFonts w:ascii="Bradley Hand ITC" w:hAnsi="Bradley Hand ITC"/>
          <w:sz w:val="40"/>
          <w:szCs w:val="40"/>
          <w:u w:val="single"/>
        </w:rPr>
      </w:pPr>
      <w:r>
        <w:rPr>
          <w:rFonts w:ascii="Bradley Hand ITC" w:hAnsi="Bradley Hand ITC"/>
          <w:noProof/>
          <w:sz w:val="40"/>
          <w:szCs w:val="40"/>
          <w:u w:val="single"/>
          <w:lang w:eastAsia="zh-TW"/>
        </w:rPr>
        <w:pict>
          <v:shape id="_x0000_s1038" type="#_x0000_t202" style="position:absolute;left:0;text-align:left;margin-left:-19.4pt;margin-top:9.65pt;width:542.75pt;height:145pt;z-index:251675648;mso-width-relative:margin;mso-height-relative:margin">
            <v:textbox style="mso-next-textbox:#_x0000_s1038">
              <w:txbxContent>
                <w:p w:rsidR="0074516F" w:rsidRPr="00204AB1" w:rsidRDefault="0074516F" w:rsidP="00C72AEF">
                  <w:pPr>
                    <w:spacing w:after="0"/>
                    <w:jc w:val="center"/>
                    <w:rPr>
                      <w:rFonts w:ascii="Bradley Hand ITC" w:hAnsi="Bradley Hand ITC"/>
                      <w:sz w:val="28"/>
                      <w:szCs w:val="28"/>
                      <w:u w:val="single"/>
                    </w:rPr>
                  </w:pPr>
                  <w:r w:rsidRPr="00204AB1">
                    <w:rPr>
                      <w:rFonts w:ascii="Bradley Hand ITC" w:hAnsi="Bradley Hand ITC"/>
                      <w:sz w:val="28"/>
                      <w:szCs w:val="28"/>
                      <w:u w:val="single"/>
                    </w:rPr>
                    <w:t>Spanish</w:t>
                  </w:r>
                </w:p>
                <w:p w:rsidR="0074516F" w:rsidRPr="00204AB1" w:rsidRDefault="0074516F" w:rsidP="00C72AEF">
                  <w:pPr>
                    <w:spacing w:after="0"/>
                    <w:rPr>
                      <w:rFonts w:ascii="Bradley Hand ITC" w:hAnsi="Bradley Hand ITC"/>
                      <w:sz w:val="28"/>
                      <w:szCs w:val="28"/>
                    </w:rPr>
                  </w:pPr>
                  <w:r w:rsidRPr="00204AB1">
                    <w:rPr>
                      <w:rFonts w:ascii="Bradley Hand ITC" w:hAnsi="Bradley Hand ITC"/>
                      <w:sz w:val="28"/>
                      <w:szCs w:val="28"/>
                    </w:rPr>
                    <w:t>Students learn the basics of the language (alphabet, pronunciation, greetings, numbers, the family, the class, actions, adjectives, time…).  The emphasis is placed on the development of the four skills (listening, speaking, reading, and writing.) The program also focuses on culture.  The students are introduced to the diverse culture of the Spanish speaking world. They develop appreciation for the cultural perspectives, practices, and products of different cultures.</w:t>
                  </w:r>
                </w:p>
                <w:p w:rsidR="0074516F" w:rsidRDefault="0074516F"/>
              </w:txbxContent>
            </v:textbox>
          </v:shape>
        </w:pict>
      </w: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7D1682" w:rsidRDefault="00204AB1" w:rsidP="00175072">
      <w:pPr>
        <w:spacing w:after="0" w:line="240" w:lineRule="auto"/>
        <w:ind w:left="360"/>
        <w:jc w:val="center"/>
        <w:rPr>
          <w:rFonts w:ascii="Bradley Hand ITC" w:hAnsi="Bradley Hand ITC"/>
          <w:sz w:val="40"/>
          <w:szCs w:val="40"/>
          <w:u w:val="single"/>
        </w:rPr>
      </w:pPr>
      <w:r>
        <w:rPr>
          <w:rFonts w:ascii="Bradley Hand ITC" w:hAnsi="Bradley Hand ITC"/>
          <w:noProof/>
          <w:sz w:val="40"/>
          <w:szCs w:val="40"/>
          <w:u w:val="single"/>
        </w:rPr>
        <w:drawing>
          <wp:anchor distT="0" distB="0" distL="114300" distR="114300" simplePos="0" relativeHeight="251671552" behindDoc="0" locked="0" layoutInCell="1" allowOverlap="1">
            <wp:simplePos x="0" y="0"/>
            <wp:positionH relativeFrom="margin">
              <wp:posOffset>3757295</wp:posOffset>
            </wp:positionH>
            <wp:positionV relativeFrom="margin">
              <wp:posOffset>7061200</wp:posOffset>
            </wp:positionV>
            <wp:extent cx="2150745" cy="1776730"/>
            <wp:effectExtent l="0" t="0" r="1905" b="0"/>
            <wp:wrapSquare wrapText="bothSides"/>
            <wp:docPr id="19" name="Picture 11" descr="C:\Users\julie.jones\AppData\Local\Microsoft\Windows\Temporary Internet Files\Content.IE5\5XGX333N\arts_art_suppli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jones\AppData\Local\Microsoft\Windows\Temporary Internet Files\Content.IE5\5XGX333N\arts_art_supplies[1].gif"/>
                    <pic:cNvPicPr>
                      <a:picLocks noChangeAspect="1" noChangeArrowheads="1"/>
                    </pic:cNvPicPr>
                  </pic:nvPicPr>
                  <pic:blipFill>
                    <a:blip r:embed="rId14" cstate="print"/>
                    <a:srcRect/>
                    <a:stretch>
                      <a:fillRect/>
                    </a:stretch>
                  </pic:blipFill>
                  <pic:spPr bwMode="auto">
                    <a:xfrm>
                      <a:off x="0" y="0"/>
                      <a:ext cx="2150745" cy="1776730"/>
                    </a:xfrm>
                    <a:prstGeom prst="rect">
                      <a:avLst/>
                    </a:prstGeom>
                    <a:noFill/>
                    <a:ln w="9525">
                      <a:noFill/>
                      <a:miter lim="800000"/>
                      <a:headEnd/>
                      <a:tailEnd/>
                    </a:ln>
                  </pic:spPr>
                </pic:pic>
              </a:graphicData>
            </a:graphic>
          </wp:anchor>
        </w:drawing>
      </w:r>
    </w:p>
    <w:p w:rsidR="007D1682" w:rsidRDefault="007D1682" w:rsidP="00175072">
      <w:pPr>
        <w:spacing w:after="0" w:line="240" w:lineRule="auto"/>
        <w:ind w:left="360"/>
        <w:jc w:val="center"/>
        <w:rPr>
          <w:rFonts w:ascii="Bradley Hand ITC" w:hAnsi="Bradley Hand ITC"/>
          <w:sz w:val="40"/>
          <w:szCs w:val="40"/>
          <w:u w:val="single"/>
        </w:rPr>
      </w:pPr>
    </w:p>
    <w:p w:rsidR="007D1682" w:rsidRDefault="007D1682" w:rsidP="00175072">
      <w:pPr>
        <w:spacing w:after="0" w:line="240" w:lineRule="auto"/>
        <w:ind w:left="360"/>
        <w:jc w:val="center"/>
        <w:rPr>
          <w:rFonts w:ascii="Bradley Hand ITC" w:hAnsi="Bradley Hand ITC"/>
          <w:sz w:val="40"/>
          <w:szCs w:val="40"/>
          <w:u w:val="single"/>
        </w:rPr>
      </w:pPr>
    </w:p>
    <w:p w:rsidR="00DA4323" w:rsidRDefault="00DA4323" w:rsidP="00175072">
      <w:pPr>
        <w:spacing w:after="0" w:line="240" w:lineRule="auto"/>
        <w:ind w:left="360"/>
        <w:jc w:val="center"/>
        <w:rPr>
          <w:rFonts w:ascii="Bradley Hand ITC" w:hAnsi="Bradley Hand ITC"/>
          <w:sz w:val="40"/>
          <w:szCs w:val="40"/>
          <w:u w:val="single"/>
        </w:rPr>
      </w:pPr>
    </w:p>
    <w:p w:rsidR="00DA4323" w:rsidRDefault="00DA4323" w:rsidP="00175072">
      <w:pPr>
        <w:spacing w:after="0" w:line="240" w:lineRule="auto"/>
        <w:ind w:left="360"/>
        <w:jc w:val="center"/>
        <w:rPr>
          <w:rFonts w:ascii="Bradley Hand ITC" w:hAnsi="Bradley Hand ITC"/>
          <w:sz w:val="40"/>
          <w:szCs w:val="40"/>
          <w:u w:val="single"/>
        </w:rPr>
      </w:pPr>
    </w:p>
    <w:p w:rsidR="00DA4323" w:rsidRDefault="00DA4323" w:rsidP="00175072">
      <w:pPr>
        <w:spacing w:after="0" w:line="240" w:lineRule="auto"/>
        <w:ind w:left="360"/>
        <w:jc w:val="center"/>
        <w:rPr>
          <w:rFonts w:ascii="Bradley Hand ITC" w:hAnsi="Bradley Hand ITC"/>
          <w:sz w:val="40"/>
          <w:szCs w:val="40"/>
          <w:u w:val="single"/>
        </w:rPr>
      </w:pPr>
    </w:p>
    <w:p w:rsidR="00204AB1" w:rsidRDefault="00204AB1" w:rsidP="00204AB1">
      <w:pPr>
        <w:spacing w:after="0" w:line="240" w:lineRule="auto"/>
        <w:jc w:val="center"/>
        <w:rPr>
          <w:rFonts w:ascii="Bradley Hand ITC" w:hAnsi="Bradley Hand ITC"/>
          <w:sz w:val="40"/>
          <w:szCs w:val="40"/>
          <w:u w:val="single"/>
        </w:rPr>
      </w:pPr>
      <w:r>
        <w:rPr>
          <w:rFonts w:ascii="Bradley Hand ITC" w:hAnsi="Bradley Hand ITC"/>
          <w:sz w:val="40"/>
          <w:szCs w:val="40"/>
          <w:u w:val="single"/>
        </w:rPr>
        <w:lastRenderedPageBreak/>
        <w:t xml:space="preserve">All </w:t>
      </w:r>
      <w:proofErr w:type="gramStart"/>
      <w:r>
        <w:rPr>
          <w:rFonts w:ascii="Bradley Hand ITC" w:hAnsi="Bradley Hand ITC"/>
          <w:sz w:val="40"/>
          <w:szCs w:val="40"/>
          <w:u w:val="single"/>
        </w:rPr>
        <w:t>About</w:t>
      </w:r>
      <w:proofErr w:type="gramEnd"/>
      <w:r>
        <w:rPr>
          <w:rFonts w:ascii="Bradley Hand ITC" w:hAnsi="Bradley Hand ITC"/>
          <w:sz w:val="40"/>
          <w:szCs w:val="40"/>
          <w:u w:val="single"/>
        </w:rPr>
        <w:t xml:space="preserve"> Encore Rotation, Band, and Chorus</w:t>
      </w:r>
      <w:r w:rsidR="00F34D9F">
        <w:rPr>
          <w:rFonts w:ascii="Bradley Hand ITC" w:hAnsi="Bradley Hand ITC"/>
          <w:sz w:val="40"/>
          <w:szCs w:val="40"/>
          <w:u w:val="single"/>
        </w:rPr>
        <w:t xml:space="preserve"> (continued)</w:t>
      </w:r>
    </w:p>
    <w:p w:rsidR="00303ABE" w:rsidRDefault="00303ABE" w:rsidP="00C72AEF">
      <w:pPr>
        <w:spacing w:after="0" w:line="240" w:lineRule="auto"/>
        <w:ind w:firstLine="720"/>
        <w:jc w:val="center"/>
        <w:rPr>
          <w:rFonts w:ascii="Bradley Hand ITC" w:hAnsi="Bradley Hand ITC"/>
          <w:sz w:val="40"/>
          <w:szCs w:val="40"/>
          <w:u w:val="single"/>
        </w:rPr>
      </w:pPr>
    </w:p>
    <w:p w:rsidR="00204AB1" w:rsidRDefault="00656984" w:rsidP="00204AB1">
      <w:pPr>
        <w:spacing w:after="0" w:line="240" w:lineRule="auto"/>
        <w:ind w:firstLine="720"/>
        <w:jc w:val="center"/>
        <w:rPr>
          <w:rFonts w:ascii="Bradley Hand ITC" w:hAnsi="Bradley Hand ITC"/>
          <w:sz w:val="40"/>
          <w:szCs w:val="40"/>
          <w:u w:val="single"/>
        </w:rPr>
      </w:pPr>
      <w:r>
        <w:rPr>
          <w:rFonts w:ascii="Bradley Hand ITC" w:hAnsi="Bradley Hand ITC"/>
          <w:noProof/>
          <w:sz w:val="40"/>
          <w:szCs w:val="40"/>
          <w:u w:val="single"/>
        </w:rPr>
        <w:drawing>
          <wp:anchor distT="0" distB="0" distL="114300" distR="114300" simplePos="0" relativeHeight="251696128" behindDoc="0" locked="0" layoutInCell="1" allowOverlap="1">
            <wp:simplePos x="0" y="0"/>
            <wp:positionH relativeFrom="column">
              <wp:posOffset>3840480</wp:posOffset>
            </wp:positionH>
            <wp:positionV relativeFrom="paragraph">
              <wp:posOffset>297180</wp:posOffset>
            </wp:positionV>
            <wp:extent cx="2586355" cy="2407920"/>
            <wp:effectExtent l="19050" t="0" r="4445" b="0"/>
            <wp:wrapThrough wrapText="bothSides">
              <wp:wrapPolygon edited="0">
                <wp:start x="-159" y="0"/>
                <wp:lineTo x="-159" y="21361"/>
                <wp:lineTo x="21637" y="21361"/>
                <wp:lineTo x="21637" y="0"/>
                <wp:lineTo x="-159" y="0"/>
              </wp:wrapPolygon>
            </wp:wrapThrough>
            <wp:docPr id="5" name="Picture 19" descr="C:\Users\julie.jones\AppData\Local\Microsoft\Windows\Temporary Internet Files\Content.IE5\AW9Z7CZA\MarchingB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jones\AppData\Local\Microsoft\Windows\Temporary Internet Files\Content.IE5\AW9Z7CZA\MarchingBand[1].jpg"/>
                    <pic:cNvPicPr>
                      <a:picLocks noChangeAspect="1" noChangeArrowheads="1"/>
                    </pic:cNvPicPr>
                  </pic:nvPicPr>
                  <pic:blipFill>
                    <a:blip r:embed="rId15" cstate="print"/>
                    <a:srcRect/>
                    <a:stretch>
                      <a:fillRect/>
                    </a:stretch>
                  </pic:blipFill>
                  <pic:spPr bwMode="auto">
                    <a:xfrm>
                      <a:off x="0" y="0"/>
                      <a:ext cx="2586355" cy="2407920"/>
                    </a:xfrm>
                    <a:prstGeom prst="rect">
                      <a:avLst/>
                    </a:prstGeom>
                    <a:noFill/>
                    <a:ln w="9525">
                      <a:noFill/>
                      <a:miter lim="800000"/>
                      <a:headEnd/>
                      <a:tailEnd/>
                    </a:ln>
                  </pic:spPr>
                </pic:pic>
              </a:graphicData>
            </a:graphic>
          </wp:anchor>
        </w:drawing>
      </w:r>
      <w:r>
        <w:rPr>
          <w:rFonts w:ascii="Bradley Hand ITC" w:hAnsi="Bradley Hand ITC"/>
          <w:noProof/>
          <w:sz w:val="40"/>
          <w:szCs w:val="40"/>
          <w:u w:val="single"/>
        </w:rPr>
        <w:pict>
          <v:shape id="_x0000_s1049" type="#_x0000_t202" style="position:absolute;left:0;text-align:left;margin-left:-23.6pt;margin-top:1.1pt;width:300.15pt;height:218pt;z-index:251689984;mso-position-horizontal-relative:text;mso-position-vertical-relative:text">
            <v:textbox style="mso-next-textbox:#_x0000_s1049">
              <w:txbxContent>
                <w:p w:rsidR="00656984" w:rsidRPr="00656984" w:rsidRDefault="00656984" w:rsidP="00656984">
                  <w:pPr>
                    <w:rPr>
                      <w:rFonts w:ascii="Bradley Hand ITC" w:hAnsi="Bradley Hand ITC"/>
                      <w:sz w:val="28"/>
                      <w:szCs w:val="28"/>
                      <w:u w:val="single"/>
                    </w:rPr>
                  </w:pPr>
                  <w:r w:rsidRPr="00656984">
                    <w:rPr>
                      <w:rFonts w:ascii="Bradley Hand ITC" w:hAnsi="Bradley Hand ITC"/>
                      <w:sz w:val="28"/>
                      <w:szCs w:val="28"/>
                      <w:u w:val="single"/>
                    </w:rPr>
                    <w:t>Grade Project Lead the Way: Design &amp; Modeling</w:t>
                  </w:r>
                </w:p>
                <w:p w:rsidR="00656984" w:rsidRPr="00656984" w:rsidRDefault="00656984" w:rsidP="00656984">
                  <w:pPr>
                    <w:rPr>
                      <w:rFonts w:ascii="Bradley Hand ITC" w:hAnsi="Bradley Hand ITC"/>
                      <w:color w:val="1F497D"/>
                      <w:sz w:val="28"/>
                      <w:szCs w:val="28"/>
                    </w:rPr>
                  </w:pPr>
                  <w:r w:rsidRPr="00656984">
                    <w:rPr>
                      <w:rFonts w:ascii="Bradley Hand ITC" w:hAnsi="Bradley Hand ITC"/>
                      <w:sz w:val="28"/>
                      <w:szCs w:val="28"/>
                    </w:rPr>
                    <w:t>Students apply the design process to solve problems and understand the influence of creativity and innovation in their lives. They work in teams to design a playground and furniture, capturing research and ideas in their engineering notebooks. Using Autodesk® design software, students create a virtual image of their</w:t>
                  </w:r>
                  <w:r w:rsidRPr="00656984">
                    <w:rPr>
                      <w:rFonts w:ascii="Bradley Hand ITC" w:hAnsi="Bradley Hand ITC"/>
                      <w:color w:val="1F497D"/>
                      <w:sz w:val="28"/>
                      <w:szCs w:val="28"/>
                    </w:rPr>
                    <w:t xml:space="preserve"> </w:t>
                  </w:r>
                  <w:r w:rsidRPr="00656984">
                    <w:rPr>
                      <w:rFonts w:ascii="Bradley Hand ITC" w:hAnsi="Bradley Hand ITC"/>
                      <w:sz w:val="28"/>
                      <w:szCs w:val="28"/>
                    </w:rPr>
                    <w:t>designs and produce a portfolio to showcase their innovative solutions.</w:t>
                  </w:r>
                </w:p>
                <w:p w:rsidR="0074516F" w:rsidRDefault="0074516F"/>
              </w:txbxContent>
            </v:textbox>
          </v:shape>
        </w:pict>
      </w:r>
    </w:p>
    <w:p w:rsidR="00204AB1" w:rsidRDefault="00204AB1" w:rsidP="00204AB1">
      <w:pPr>
        <w:spacing w:after="0" w:line="240" w:lineRule="auto"/>
        <w:ind w:firstLine="720"/>
        <w:jc w:val="center"/>
        <w:rPr>
          <w:rFonts w:ascii="Bradley Hand ITC" w:hAnsi="Bradley Hand ITC"/>
          <w:sz w:val="40"/>
          <w:szCs w:val="40"/>
          <w:u w:val="single"/>
        </w:rPr>
      </w:pPr>
    </w:p>
    <w:p w:rsidR="00204AB1" w:rsidRDefault="00204AB1" w:rsidP="00204AB1">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656984" w:rsidP="00C72AEF">
      <w:pPr>
        <w:spacing w:after="0" w:line="240" w:lineRule="auto"/>
        <w:ind w:firstLine="720"/>
        <w:jc w:val="center"/>
        <w:rPr>
          <w:rFonts w:ascii="Bradley Hand ITC" w:hAnsi="Bradley Hand ITC"/>
          <w:sz w:val="40"/>
          <w:szCs w:val="40"/>
          <w:u w:val="single"/>
        </w:rPr>
      </w:pPr>
      <w:r>
        <w:rPr>
          <w:rFonts w:ascii="Bradley Hand ITC" w:hAnsi="Bradley Hand ITC"/>
          <w:noProof/>
          <w:sz w:val="40"/>
          <w:szCs w:val="40"/>
          <w:u w:val="single"/>
          <w:lang w:eastAsia="zh-TW"/>
        </w:rPr>
        <w:pict>
          <v:shape id="_x0000_s1050" type="#_x0000_t202" style="position:absolute;left:0;text-align:left;margin-left:-23.6pt;margin-top:3.8pt;width:547.65pt;height:144.6pt;z-index:251693056;mso-width-relative:margin;mso-height-relative:margin">
            <v:textbox style="mso-next-textbox:#_x0000_s1050">
              <w:txbxContent>
                <w:p w:rsidR="0074516F" w:rsidRPr="003C0C88" w:rsidRDefault="0074516F" w:rsidP="003C0C88">
                  <w:pPr>
                    <w:spacing w:after="0"/>
                    <w:jc w:val="center"/>
                    <w:rPr>
                      <w:rFonts w:ascii="Bradley Hand ITC" w:hAnsi="Bradley Hand ITC"/>
                      <w:sz w:val="28"/>
                      <w:szCs w:val="28"/>
                      <w:u w:val="single"/>
                    </w:rPr>
                  </w:pPr>
                  <w:r>
                    <w:rPr>
                      <w:rFonts w:ascii="Bradley Hand ITC" w:hAnsi="Bradley Hand ITC"/>
                      <w:sz w:val="28"/>
                      <w:szCs w:val="28"/>
                      <w:u w:val="single"/>
                    </w:rPr>
                    <w:t>Ba</w:t>
                  </w:r>
                  <w:r w:rsidRPr="003C0C88">
                    <w:rPr>
                      <w:rFonts w:ascii="Bradley Hand ITC" w:hAnsi="Bradley Hand ITC"/>
                      <w:sz w:val="28"/>
                      <w:szCs w:val="28"/>
                      <w:u w:val="single"/>
                    </w:rPr>
                    <w:t>nd</w:t>
                  </w:r>
                </w:p>
                <w:p w:rsidR="0074516F" w:rsidRPr="003C0C88" w:rsidRDefault="0074516F" w:rsidP="003C0C88">
                  <w:pPr>
                    <w:spacing w:after="0"/>
                    <w:rPr>
                      <w:rFonts w:ascii="Bradley Hand ITC" w:hAnsi="Bradley Hand ITC"/>
                      <w:sz w:val="28"/>
                      <w:szCs w:val="28"/>
                    </w:rPr>
                  </w:pPr>
                  <w:r>
                    <w:rPr>
                      <w:rFonts w:ascii="Bradley Hand ITC" w:hAnsi="Bradley Hand ITC"/>
                      <w:sz w:val="28"/>
                      <w:szCs w:val="28"/>
                    </w:rPr>
                    <w:t>Starting next year, students</w:t>
                  </w:r>
                  <w:r w:rsidRPr="003C0C88">
                    <w:rPr>
                      <w:rFonts w:ascii="Bradley Hand ITC" w:hAnsi="Bradley Hand ITC"/>
                      <w:sz w:val="28"/>
                      <w:szCs w:val="28"/>
                    </w:rPr>
                    <w:t xml:space="preserve"> will have the unique opportunity to begin playing a band instrument! This is an excellent chance to begin and exciting and educational experience.  Band meets every</w:t>
                  </w:r>
                  <w:r>
                    <w:rPr>
                      <w:rFonts w:ascii="Bradley Hand ITC" w:hAnsi="Bradley Hand ITC"/>
                      <w:sz w:val="28"/>
                      <w:szCs w:val="28"/>
                    </w:rPr>
                    <w:t xml:space="preserve"> </w:t>
                  </w:r>
                  <w:r w:rsidRPr="003C0C88">
                    <w:rPr>
                      <w:rFonts w:ascii="Bradley Hand ITC" w:hAnsi="Bradley Hand ITC"/>
                      <w:sz w:val="28"/>
                      <w:szCs w:val="28"/>
                    </w:rPr>
                    <w:t>day for lessons and practice.  The following instrumen</w:t>
                  </w:r>
                  <w:r>
                    <w:rPr>
                      <w:rFonts w:ascii="Bradley Hand ITC" w:hAnsi="Bradley Hand ITC"/>
                      <w:sz w:val="28"/>
                      <w:szCs w:val="28"/>
                    </w:rPr>
                    <w:t xml:space="preserve">ts are taught:  flute, clarinet, alto saxophone, trumpet, trombone, and drums.  It is a golden opportunity for creativity and learning that will last a lifetime!  Students must rent or purchase their own instrument.  </w:t>
                  </w:r>
                </w:p>
              </w:txbxContent>
            </v:textbox>
          </v:shape>
        </w:pict>
      </w: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656984" w:rsidP="00C72AEF">
      <w:pPr>
        <w:spacing w:after="0" w:line="240" w:lineRule="auto"/>
        <w:ind w:firstLine="720"/>
        <w:jc w:val="center"/>
        <w:rPr>
          <w:rFonts w:ascii="Bradley Hand ITC" w:hAnsi="Bradley Hand ITC"/>
          <w:sz w:val="40"/>
          <w:szCs w:val="40"/>
          <w:u w:val="single"/>
        </w:rPr>
      </w:pPr>
      <w:r w:rsidRPr="00656984">
        <w:rPr>
          <w:rFonts w:ascii="Bradley Hand ITC" w:hAnsi="Bradley Hand ITC"/>
          <w:noProof/>
          <w:sz w:val="28"/>
          <w:szCs w:val="28"/>
          <w:lang w:eastAsia="zh-TW"/>
        </w:rPr>
        <w:pict>
          <v:shape id="_x0000_s1056" type="#_x0000_t202" style="position:absolute;left:0;text-align:left;margin-left:-23.6pt;margin-top:17pt;width:547.65pt;height:108.55pt;z-index:251701248;mso-width-relative:margin;mso-height-relative:margin">
            <v:textbox>
              <w:txbxContent>
                <w:p w:rsidR="00656984" w:rsidRPr="00204AB1" w:rsidRDefault="00656984" w:rsidP="00656984">
                  <w:pPr>
                    <w:spacing w:after="0"/>
                    <w:jc w:val="center"/>
                    <w:rPr>
                      <w:rFonts w:ascii="Bradley Hand ITC" w:hAnsi="Bradley Hand ITC"/>
                      <w:sz w:val="28"/>
                      <w:szCs w:val="28"/>
                      <w:u w:val="single"/>
                    </w:rPr>
                  </w:pPr>
                  <w:r w:rsidRPr="00204AB1">
                    <w:rPr>
                      <w:rFonts w:ascii="Bradley Hand ITC" w:hAnsi="Bradley Hand ITC"/>
                      <w:sz w:val="28"/>
                      <w:szCs w:val="28"/>
                      <w:u w:val="single"/>
                    </w:rPr>
                    <w:t>Exploring Agriculture</w:t>
                  </w:r>
                </w:p>
                <w:p w:rsidR="00656984" w:rsidRPr="00204AB1" w:rsidRDefault="00656984" w:rsidP="00656984">
                  <w:pPr>
                    <w:spacing w:after="0"/>
                    <w:rPr>
                      <w:rFonts w:ascii="Bradley Hand ITC" w:hAnsi="Bradley Hand ITC"/>
                      <w:sz w:val="28"/>
                      <w:szCs w:val="28"/>
                    </w:rPr>
                  </w:pPr>
                  <w:r w:rsidRPr="00204AB1">
                    <w:rPr>
                      <w:rFonts w:ascii="Bradley Hand ITC" w:hAnsi="Bradley Hand ITC"/>
                      <w:sz w:val="28"/>
                      <w:szCs w:val="28"/>
                    </w:rPr>
                    <w:t>This course introduces students to the industry of agriculture.  Topics include animal science, agriculture science, food science, plant science, agriculture issues, stewardship, consumer agriculture and careers in agriculture.</w:t>
                  </w:r>
                </w:p>
                <w:p w:rsidR="00656984" w:rsidRDefault="00656984"/>
              </w:txbxContent>
            </v:textbox>
          </v:shape>
        </w:pict>
      </w:r>
    </w:p>
    <w:p w:rsidR="00303ABE" w:rsidRDefault="00303ABE" w:rsidP="00C72AEF">
      <w:pPr>
        <w:spacing w:after="0" w:line="240" w:lineRule="auto"/>
        <w:ind w:firstLine="720"/>
        <w:jc w:val="center"/>
        <w:rPr>
          <w:rFonts w:ascii="Bradley Hand ITC" w:hAnsi="Bradley Hand ITC"/>
          <w:sz w:val="40"/>
          <w:szCs w:val="40"/>
          <w:u w:val="single"/>
        </w:rPr>
      </w:pPr>
    </w:p>
    <w:p w:rsidR="00656984" w:rsidRPr="00204AB1" w:rsidRDefault="00656984" w:rsidP="00656984">
      <w:pPr>
        <w:spacing w:after="0"/>
        <w:rPr>
          <w:rFonts w:ascii="Bradley Hand ITC" w:hAnsi="Bradley Hand ITC"/>
          <w:sz w:val="28"/>
          <w:szCs w:val="28"/>
        </w:rPr>
      </w:pPr>
      <w:r w:rsidRPr="00204AB1">
        <w:rPr>
          <w:rFonts w:ascii="Bradley Hand ITC" w:hAnsi="Bradley Hand ITC"/>
          <w:sz w:val="28"/>
          <w:szCs w:val="28"/>
        </w:rPr>
        <w:t>.</w:t>
      </w: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303ABE" w:rsidP="00C72AEF">
      <w:pPr>
        <w:spacing w:after="0" w:line="240" w:lineRule="auto"/>
        <w:ind w:firstLine="720"/>
        <w:jc w:val="center"/>
        <w:rPr>
          <w:rFonts w:ascii="Bradley Hand ITC" w:hAnsi="Bradley Hand ITC"/>
          <w:sz w:val="40"/>
          <w:szCs w:val="40"/>
          <w:u w:val="single"/>
        </w:rPr>
      </w:pPr>
    </w:p>
    <w:p w:rsidR="00303ABE" w:rsidRDefault="00656984" w:rsidP="00C72AEF">
      <w:pPr>
        <w:spacing w:after="0" w:line="240" w:lineRule="auto"/>
        <w:ind w:firstLine="720"/>
        <w:jc w:val="center"/>
        <w:rPr>
          <w:rFonts w:ascii="Bradley Hand ITC" w:hAnsi="Bradley Hand ITC"/>
          <w:sz w:val="40"/>
          <w:szCs w:val="40"/>
          <w:u w:val="single"/>
        </w:rPr>
      </w:pPr>
      <w:r>
        <w:rPr>
          <w:rFonts w:ascii="Bradley Hand ITC" w:hAnsi="Bradley Hand ITC"/>
          <w:noProof/>
          <w:sz w:val="40"/>
          <w:szCs w:val="40"/>
          <w:u w:val="single"/>
          <w:lang w:eastAsia="zh-TW"/>
        </w:rPr>
        <w:pict>
          <v:shape id="_x0000_s1051" type="#_x0000_t202" style="position:absolute;left:0;text-align:left;margin-left:-23.6pt;margin-top:14.2pt;width:412.75pt;height:137.9pt;z-index:251695104;mso-width-relative:margin;mso-height-relative:margin">
            <v:textbox>
              <w:txbxContent>
                <w:p w:rsidR="0074516F" w:rsidRDefault="0074516F" w:rsidP="003C0C88">
                  <w:pPr>
                    <w:spacing w:after="0" w:line="240" w:lineRule="auto"/>
                    <w:jc w:val="center"/>
                    <w:rPr>
                      <w:rFonts w:ascii="Bradley Hand ITC" w:hAnsi="Bradley Hand ITC"/>
                      <w:sz w:val="28"/>
                      <w:szCs w:val="28"/>
                      <w:u w:val="single"/>
                    </w:rPr>
                  </w:pPr>
                  <w:r w:rsidRPr="003C0C88">
                    <w:rPr>
                      <w:rFonts w:ascii="Bradley Hand ITC" w:hAnsi="Bradley Hand ITC"/>
                      <w:sz w:val="28"/>
                      <w:szCs w:val="28"/>
                      <w:u w:val="single"/>
                    </w:rPr>
                    <w:t>Chorus</w:t>
                  </w:r>
                </w:p>
                <w:p w:rsidR="0074516F" w:rsidRDefault="0074516F" w:rsidP="003C0C88">
                  <w:pPr>
                    <w:spacing w:after="0" w:line="240" w:lineRule="auto"/>
                    <w:jc w:val="center"/>
                    <w:rPr>
                      <w:rFonts w:ascii="Bradley Hand ITC" w:hAnsi="Bradley Hand ITC"/>
                      <w:sz w:val="28"/>
                      <w:szCs w:val="28"/>
                      <w:u w:val="single"/>
                    </w:rPr>
                  </w:pPr>
                </w:p>
                <w:p w:rsidR="0074516F" w:rsidRPr="003C0C88" w:rsidRDefault="0074516F" w:rsidP="003C0C88">
                  <w:pPr>
                    <w:spacing w:after="0" w:line="240" w:lineRule="auto"/>
                    <w:rPr>
                      <w:rFonts w:ascii="Bradley Hand ITC" w:hAnsi="Bradley Hand ITC"/>
                      <w:sz w:val="28"/>
                      <w:szCs w:val="28"/>
                    </w:rPr>
                  </w:pPr>
                  <w:r w:rsidRPr="003C0C88">
                    <w:rPr>
                      <w:rFonts w:ascii="Bradley Hand ITC" w:hAnsi="Bradley Hand ITC"/>
                      <w:sz w:val="28"/>
                      <w:szCs w:val="28"/>
                    </w:rPr>
                    <w:t>This course is a select group of students representing S</w:t>
                  </w:r>
                  <w:r w:rsidR="00E6042E">
                    <w:rPr>
                      <w:rFonts w:ascii="Bradley Hand ITC" w:hAnsi="Bradley Hand ITC"/>
                      <w:sz w:val="28"/>
                      <w:szCs w:val="28"/>
                    </w:rPr>
                    <w:t>oprano, Alt</w:t>
                  </w:r>
                  <w:r w:rsidRPr="003C0C88">
                    <w:rPr>
                      <w:rFonts w:ascii="Bradley Hand ITC" w:hAnsi="Bradley Hand ITC"/>
                      <w:sz w:val="28"/>
                      <w:szCs w:val="28"/>
                    </w:rPr>
                    <w:t>o, Tenor and Bass or a combination of two or more of these parts.  Students will grow in their knowledge of musicianship.  Acceptable choral behavior is required along with participation in ALL performances and rehearsals.</w:t>
                  </w:r>
                </w:p>
                <w:p w:rsidR="0074516F" w:rsidRPr="003C0C88" w:rsidRDefault="0074516F" w:rsidP="003C0C88">
                  <w:pPr>
                    <w:spacing w:after="0" w:line="240" w:lineRule="auto"/>
                    <w:rPr>
                      <w:rFonts w:ascii="Bradley Hand ITC" w:hAnsi="Bradley Hand ITC"/>
                      <w:sz w:val="28"/>
                      <w:szCs w:val="28"/>
                      <w:u w:val="single"/>
                    </w:rPr>
                  </w:pPr>
                </w:p>
              </w:txbxContent>
            </v:textbox>
          </v:shape>
        </w:pict>
      </w:r>
    </w:p>
    <w:p w:rsidR="00303ABE" w:rsidRDefault="00656984" w:rsidP="00C72AEF">
      <w:pPr>
        <w:spacing w:after="0" w:line="240" w:lineRule="auto"/>
        <w:ind w:firstLine="720"/>
        <w:jc w:val="center"/>
        <w:rPr>
          <w:rFonts w:ascii="Bradley Hand ITC" w:hAnsi="Bradley Hand ITC"/>
          <w:sz w:val="40"/>
          <w:szCs w:val="40"/>
          <w:u w:val="single"/>
        </w:rPr>
      </w:pPr>
      <w:r>
        <w:rPr>
          <w:rFonts w:ascii="Bradley Hand ITC" w:hAnsi="Bradley Hand ITC"/>
          <w:noProof/>
          <w:sz w:val="40"/>
          <w:szCs w:val="40"/>
          <w:u w:val="single"/>
        </w:rPr>
        <w:drawing>
          <wp:anchor distT="0" distB="0" distL="114300" distR="114300" simplePos="0" relativeHeight="251691008" behindDoc="0" locked="0" layoutInCell="1" allowOverlap="1">
            <wp:simplePos x="0" y="0"/>
            <wp:positionH relativeFrom="column">
              <wp:posOffset>5193030</wp:posOffset>
            </wp:positionH>
            <wp:positionV relativeFrom="paragraph">
              <wp:posOffset>249555</wp:posOffset>
            </wp:positionV>
            <wp:extent cx="1461770" cy="1094105"/>
            <wp:effectExtent l="19050" t="0" r="5080" b="0"/>
            <wp:wrapThrough wrapText="bothSides">
              <wp:wrapPolygon edited="0">
                <wp:start x="3096" y="0"/>
                <wp:lineTo x="0" y="1504"/>
                <wp:lineTo x="-281" y="16548"/>
                <wp:lineTo x="281" y="18052"/>
                <wp:lineTo x="1689" y="19180"/>
                <wp:lineTo x="2252" y="21061"/>
                <wp:lineTo x="5067" y="21061"/>
                <wp:lineTo x="5348" y="21061"/>
                <wp:lineTo x="9571" y="18052"/>
                <wp:lineTo x="21675" y="16924"/>
                <wp:lineTo x="21675" y="12787"/>
                <wp:lineTo x="21394" y="12035"/>
                <wp:lineTo x="21675" y="7898"/>
                <wp:lineTo x="21675" y="1880"/>
                <wp:lineTo x="20549" y="1504"/>
                <wp:lineTo x="5067" y="0"/>
                <wp:lineTo x="3096" y="0"/>
              </wp:wrapPolygon>
            </wp:wrapThrough>
            <wp:docPr id="18" name="Picture 18" descr="C:\Users\julie.jones\AppData\Local\Microsoft\Windows\Temporary Internet Files\Content.IE5\S14WAW8J\music-304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jones\AppData\Local\Microsoft\Windows\Temporary Internet Files\Content.IE5\S14WAW8J\music-304709_640[1].png"/>
                    <pic:cNvPicPr>
                      <a:picLocks noChangeAspect="1" noChangeArrowheads="1"/>
                    </pic:cNvPicPr>
                  </pic:nvPicPr>
                  <pic:blipFill>
                    <a:blip r:embed="rId16" cstate="print"/>
                    <a:srcRect/>
                    <a:stretch>
                      <a:fillRect/>
                    </a:stretch>
                  </pic:blipFill>
                  <pic:spPr bwMode="auto">
                    <a:xfrm>
                      <a:off x="0" y="0"/>
                      <a:ext cx="1461770" cy="1094105"/>
                    </a:xfrm>
                    <a:prstGeom prst="rect">
                      <a:avLst/>
                    </a:prstGeom>
                    <a:noFill/>
                    <a:ln w="9525">
                      <a:noFill/>
                      <a:miter lim="800000"/>
                      <a:headEnd/>
                      <a:tailEnd/>
                    </a:ln>
                  </pic:spPr>
                </pic:pic>
              </a:graphicData>
            </a:graphic>
          </wp:anchor>
        </w:drawing>
      </w:r>
    </w:p>
    <w:p w:rsidR="00303ABE" w:rsidRDefault="00303ABE" w:rsidP="00C72AEF">
      <w:pPr>
        <w:spacing w:after="0" w:line="240" w:lineRule="auto"/>
        <w:ind w:firstLine="720"/>
        <w:jc w:val="center"/>
        <w:rPr>
          <w:rFonts w:ascii="Bradley Hand ITC" w:hAnsi="Bradley Hand ITC"/>
          <w:sz w:val="40"/>
          <w:szCs w:val="40"/>
          <w:u w:val="single"/>
        </w:rPr>
      </w:pPr>
    </w:p>
    <w:p w:rsidR="00204AB1" w:rsidRDefault="00204AB1" w:rsidP="00C72AEF">
      <w:pPr>
        <w:spacing w:after="0" w:line="240" w:lineRule="auto"/>
        <w:ind w:firstLine="720"/>
        <w:jc w:val="center"/>
        <w:rPr>
          <w:rFonts w:ascii="Bradley Hand ITC" w:hAnsi="Bradley Hand ITC"/>
          <w:sz w:val="40"/>
          <w:szCs w:val="40"/>
          <w:u w:val="single"/>
        </w:rPr>
      </w:pPr>
    </w:p>
    <w:p w:rsidR="00204AB1" w:rsidRDefault="00204AB1" w:rsidP="00C72AEF">
      <w:pPr>
        <w:spacing w:after="0" w:line="240" w:lineRule="auto"/>
        <w:ind w:firstLine="720"/>
        <w:jc w:val="center"/>
        <w:rPr>
          <w:rFonts w:ascii="Bradley Hand ITC" w:hAnsi="Bradley Hand ITC"/>
          <w:sz w:val="40"/>
          <w:szCs w:val="40"/>
          <w:u w:val="single"/>
        </w:rPr>
      </w:pPr>
    </w:p>
    <w:p w:rsidR="00204AB1" w:rsidRDefault="00204AB1" w:rsidP="00C72AEF">
      <w:pPr>
        <w:spacing w:after="0" w:line="240" w:lineRule="auto"/>
        <w:ind w:firstLine="720"/>
        <w:jc w:val="center"/>
        <w:rPr>
          <w:rFonts w:ascii="Bradley Hand ITC" w:hAnsi="Bradley Hand ITC"/>
          <w:sz w:val="40"/>
          <w:szCs w:val="40"/>
          <w:u w:val="single"/>
        </w:rPr>
      </w:pPr>
    </w:p>
    <w:p w:rsidR="00E2468A" w:rsidRDefault="00E2468A" w:rsidP="00C72AEF">
      <w:pPr>
        <w:spacing w:after="0" w:line="240" w:lineRule="auto"/>
        <w:ind w:firstLine="720"/>
        <w:jc w:val="center"/>
        <w:rPr>
          <w:rFonts w:ascii="Bradley Hand ITC" w:hAnsi="Bradley Hand ITC"/>
          <w:sz w:val="40"/>
          <w:szCs w:val="40"/>
          <w:u w:val="single"/>
        </w:rPr>
      </w:pPr>
      <w:r w:rsidRPr="00770E4D">
        <w:rPr>
          <w:rFonts w:ascii="Bradley Hand ITC" w:hAnsi="Bradley Hand ITC"/>
          <w:sz w:val="40"/>
          <w:szCs w:val="40"/>
          <w:u w:val="single"/>
        </w:rPr>
        <w:t>Real Questions from Real Students</w:t>
      </w:r>
    </w:p>
    <w:p w:rsidR="00F2114D" w:rsidRPr="00770E4D" w:rsidRDefault="00F2114D" w:rsidP="00175072">
      <w:pPr>
        <w:spacing w:after="0" w:line="240" w:lineRule="auto"/>
        <w:ind w:left="360"/>
        <w:jc w:val="center"/>
        <w:rPr>
          <w:rFonts w:ascii="Bradley Hand ITC" w:hAnsi="Bradley Hand ITC"/>
          <w:sz w:val="40"/>
          <w:szCs w:val="40"/>
          <w:u w:val="single"/>
        </w:rPr>
      </w:pPr>
    </w:p>
    <w:p w:rsidR="00E2468A" w:rsidRPr="00F2114D" w:rsidRDefault="00E2468A" w:rsidP="00F2114D">
      <w:pPr>
        <w:spacing w:after="0" w:line="240" w:lineRule="auto"/>
        <w:ind w:firstLine="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 xml:space="preserve">:  Will we have recess or time to play with our friends:  </w:t>
      </w: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xml:space="preserve">  Not exactly.  There will be some time to socialize during lunch and there are 5 minutes between classes to use the bathroom or say a quick hello to someone.</w:t>
      </w:r>
    </w:p>
    <w:p w:rsidR="00E2468A" w:rsidRPr="00F2114D" w:rsidRDefault="00E2468A" w:rsidP="00E2468A">
      <w:pPr>
        <w:spacing w:after="0" w:line="240" w:lineRule="auto"/>
        <w:ind w:left="360"/>
        <w:rPr>
          <w:rFonts w:ascii="Bradley Hand ITC" w:hAnsi="Bradley Hand ITC"/>
          <w:sz w:val="24"/>
          <w:szCs w:val="24"/>
        </w:rPr>
      </w:pP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 xml:space="preserve">  Are 8</w:t>
      </w:r>
      <w:r w:rsidRPr="00F2114D">
        <w:rPr>
          <w:rFonts w:ascii="Bradley Hand ITC" w:hAnsi="Bradley Hand ITC"/>
          <w:sz w:val="24"/>
          <w:szCs w:val="24"/>
          <w:vertAlign w:val="superscript"/>
        </w:rPr>
        <w:t>th</w:t>
      </w:r>
      <w:r w:rsidRPr="00F2114D">
        <w:rPr>
          <w:rFonts w:ascii="Bradley Hand ITC" w:hAnsi="Bradley Hand ITC"/>
          <w:sz w:val="24"/>
          <w:szCs w:val="24"/>
        </w:rPr>
        <w:t xml:space="preserve"> graders </w:t>
      </w:r>
      <w:proofErr w:type="gramStart"/>
      <w:r w:rsidRPr="00F2114D">
        <w:rPr>
          <w:rFonts w:ascii="Bradley Hand ITC" w:hAnsi="Bradley Hand ITC"/>
          <w:sz w:val="24"/>
          <w:szCs w:val="24"/>
        </w:rPr>
        <w:t>mean</w:t>
      </w:r>
      <w:proofErr w:type="gramEnd"/>
      <w:r w:rsidRPr="00F2114D">
        <w:rPr>
          <w:rFonts w:ascii="Bradley Hand ITC" w:hAnsi="Bradley Hand ITC"/>
          <w:sz w:val="24"/>
          <w:szCs w:val="24"/>
        </w:rPr>
        <w:t>?</w:t>
      </w: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As a general rule, no.  They tend to hang out with other 8</w:t>
      </w:r>
      <w:r w:rsidRPr="00F2114D">
        <w:rPr>
          <w:rFonts w:ascii="Bradley Hand ITC" w:hAnsi="Bradley Hand ITC"/>
          <w:sz w:val="24"/>
          <w:szCs w:val="24"/>
          <w:vertAlign w:val="superscript"/>
        </w:rPr>
        <w:t>th</w:t>
      </w:r>
      <w:r w:rsidRPr="00F2114D">
        <w:rPr>
          <w:rFonts w:ascii="Bradley Hand ITC" w:hAnsi="Bradley Hand ITC"/>
          <w:sz w:val="24"/>
          <w:szCs w:val="24"/>
        </w:rPr>
        <w:t xml:space="preserve"> graders, and 7</w:t>
      </w:r>
      <w:r w:rsidRPr="00F2114D">
        <w:rPr>
          <w:rFonts w:ascii="Bradley Hand ITC" w:hAnsi="Bradley Hand ITC"/>
          <w:sz w:val="24"/>
          <w:szCs w:val="24"/>
          <w:vertAlign w:val="superscript"/>
        </w:rPr>
        <w:t>th</w:t>
      </w:r>
      <w:r w:rsidRPr="00F2114D">
        <w:rPr>
          <w:rFonts w:ascii="Bradley Hand ITC" w:hAnsi="Bradley Hand ITC"/>
          <w:sz w:val="24"/>
          <w:szCs w:val="24"/>
        </w:rPr>
        <w:t xml:space="preserve"> graders don’t have lots of contact with them.  The two grades are on separate halls in the school building and seldom see each other.  Eighth graders may be taller and look older, but they are usually pretty helpful.  If someone is harassing or bullying you, tell an adult!</w:t>
      </w:r>
    </w:p>
    <w:p w:rsidR="00E2468A" w:rsidRPr="00F2114D" w:rsidRDefault="00E2468A" w:rsidP="00E2468A">
      <w:pPr>
        <w:spacing w:after="0" w:line="240" w:lineRule="auto"/>
        <w:ind w:left="360"/>
        <w:rPr>
          <w:rFonts w:ascii="Bradley Hand ITC" w:hAnsi="Bradley Hand ITC"/>
          <w:sz w:val="24"/>
          <w:szCs w:val="24"/>
        </w:rPr>
      </w:pP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  Do I have to take PE, and do I have to swim during this class?</w:t>
      </w: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Yes</w:t>
      </w:r>
      <w:proofErr w:type="gramStart"/>
      <w:r w:rsidRPr="00F2114D">
        <w:rPr>
          <w:rFonts w:ascii="Bradley Hand ITC" w:hAnsi="Bradley Hand ITC"/>
          <w:sz w:val="24"/>
          <w:szCs w:val="24"/>
        </w:rPr>
        <w:t>,  you</w:t>
      </w:r>
      <w:proofErr w:type="gramEnd"/>
      <w:r w:rsidRPr="00F2114D">
        <w:rPr>
          <w:rFonts w:ascii="Bradley Hand ITC" w:hAnsi="Bradley Hand ITC"/>
          <w:sz w:val="24"/>
          <w:szCs w:val="24"/>
        </w:rPr>
        <w:t xml:space="preserve"> have to take PE, and you have to swim.  </w:t>
      </w:r>
    </w:p>
    <w:p w:rsidR="00E2468A" w:rsidRPr="00F2114D" w:rsidRDefault="00E2468A" w:rsidP="00E2468A">
      <w:pPr>
        <w:spacing w:after="0" w:line="240" w:lineRule="auto"/>
        <w:ind w:left="360"/>
        <w:rPr>
          <w:rFonts w:ascii="Bradley Hand ITC" w:hAnsi="Bradley Hand ITC"/>
          <w:sz w:val="24"/>
          <w:szCs w:val="24"/>
        </w:rPr>
      </w:pP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 xml:space="preserve">  Are teachers mean, and is there a lot of homework?</w:t>
      </w: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xml:space="preserve">  As a general rule, the answer to both is no.  Each teacher is different and has their own rules about what they expect in the classroom.  As for homework, depending on how much you get done during class, you might have some stuff to finish up at home.  There is always studying for tests, AR reading, and other things.</w:t>
      </w:r>
    </w:p>
    <w:p w:rsidR="00E2468A" w:rsidRPr="00F2114D" w:rsidRDefault="00E2468A" w:rsidP="00E2468A">
      <w:pPr>
        <w:spacing w:after="0" w:line="240" w:lineRule="auto"/>
        <w:ind w:left="360"/>
        <w:rPr>
          <w:rFonts w:ascii="Bradley Hand ITC" w:hAnsi="Bradley Hand ITC"/>
          <w:sz w:val="24"/>
          <w:szCs w:val="24"/>
        </w:rPr>
      </w:pP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 xml:space="preserve">  What if I get lost?</w:t>
      </w:r>
    </w:p>
    <w:p w:rsidR="00E2468A" w:rsidRPr="00F2114D" w:rsidRDefault="00E2468A"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xml:space="preserve">  Well, hopefully you won’t, but if you do, there will be plenty of teachers in the hallways to help you find your way.  Try to come to open house so you can get your schedule and find out where your classes are.</w:t>
      </w:r>
    </w:p>
    <w:p w:rsidR="00770E4D" w:rsidRPr="00F2114D" w:rsidRDefault="00770E4D" w:rsidP="00E2468A">
      <w:pPr>
        <w:spacing w:after="0" w:line="240" w:lineRule="auto"/>
        <w:ind w:left="360"/>
        <w:rPr>
          <w:rFonts w:ascii="Bradley Hand ITC" w:hAnsi="Bradley Hand ITC"/>
          <w:sz w:val="24"/>
          <w:szCs w:val="24"/>
        </w:rPr>
      </w:pPr>
    </w:p>
    <w:p w:rsidR="00770E4D" w:rsidRPr="00F2114D" w:rsidRDefault="00770E4D"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 xml:space="preserve">  Can I take my cell phone or </w:t>
      </w:r>
      <w:proofErr w:type="spellStart"/>
      <w:r w:rsidRPr="00F2114D">
        <w:rPr>
          <w:rFonts w:ascii="Bradley Hand ITC" w:hAnsi="Bradley Hand ITC"/>
          <w:sz w:val="24"/>
          <w:szCs w:val="24"/>
        </w:rPr>
        <w:t>ipod</w:t>
      </w:r>
      <w:proofErr w:type="spellEnd"/>
      <w:r w:rsidRPr="00F2114D">
        <w:rPr>
          <w:rFonts w:ascii="Bradley Hand ITC" w:hAnsi="Bradley Hand ITC"/>
          <w:sz w:val="24"/>
          <w:szCs w:val="24"/>
        </w:rPr>
        <w:t xml:space="preserve"> with me to ACMS</w:t>
      </w:r>
      <w:r w:rsidR="009F4066">
        <w:rPr>
          <w:rFonts w:ascii="Bradley Hand ITC" w:hAnsi="Bradley Hand ITC"/>
          <w:sz w:val="24"/>
          <w:szCs w:val="24"/>
        </w:rPr>
        <w:t>?</w:t>
      </w:r>
    </w:p>
    <w:p w:rsidR="00770E4D" w:rsidRPr="00F2114D" w:rsidRDefault="00770E4D"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xml:space="preserve">  Yes, you can bring these to school, but they must be powered off during the school day.  It is also your responsibility to keep up with these items!</w:t>
      </w:r>
    </w:p>
    <w:p w:rsidR="00770E4D" w:rsidRPr="00F2114D" w:rsidRDefault="00770E4D" w:rsidP="00E2468A">
      <w:pPr>
        <w:spacing w:after="0" w:line="240" w:lineRule="auto"/>
        <w:ind w:left="360"/>
        <w:rPr>
          <w:rFonts w:ascii="Bradley Hand ITC" w:hAnsi="Bradley Hand ITC"/>
          <w:sz w:val="24"/>
          <w:szCs w:val="24"/>
        </w:rPr>
      </w:pPr>
    </w:p>
    <w:p w:rsidR="00770E4D" w:rsidRPr="00F2114D" w:rsidRDefault="00770E4D" w:rsidP="00E2468A">
      <w:pPr>
        <w:spacing w:after="0" w:line="240" w:lineRule="auto"/>
        <w:ind w:left="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 xml:space="preserve">:  What happens if I get in trouble </w:t>
      </w:r>
      <w:r w:rsidR="009F4066">
        <w:rPr>
          <w:rFonts w:ascii="Bradley Hand ITC" w:hAnsi="Bradley Hand ITC"/>
          <w:sz w:val="24"/>
          <w:szCs w:val="24"/>
        </w:rPr>
        <w:t>at ACMS?</w:t>
      </w:r>
    </w:p>
    <w:p w:rsidR="00E2468A" w:rsidRPr="00F2114D" w:rsidRDefault="00770E4D" w:rsidP="00770E4D">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xml:space="preserve">  Several different things can happen depending on what you have done.  One option is After School Detention </w:t>
      </w:r>
      <w:r w:rsidR="003C0C88">
        <w:rPr>
          <w:rFonts w:ascii="Bradley Hand ITC" w:hAnsi="Bradley Hand ITC"/>
          <w:sz w:val="24"/>
          <w:szCs w:val="24"/>
        </w:rPr>
        <w:t>(ASD).  Y</w:t>
      </w:r>
      <w:r w:rsidRPr="00F2114D">
        <w:rPr>
          <w:rFonts w:ascii="Bradley Hand ITC" w:hAnsi="Bradley Hand ITC"/>
          <w:sz w:val="24"/>
          <w:szCs w:val="24"/>
        </w:rPr>
        <w:t>ou would have to stay afterschool for one</w:t>
      </w:r>
      <w:r w:rsidR="00666731">
        <w:rPr>
          <w:rFonts w:ascii="Bradley Hand ITC" w:hAnsi="Bradley Hand ITC"/>
          <w:sz w:val="24"/>
          <w:szCs w:val="24"/>
        </w:rPr>
        <w:t xml:space="preserve"> hour in the afternoon from 3:15</w:t>
      </w:r>
      <w:r w:rsidRPr="00F2114D">
        <w:rPr>
          <w:rFonts w:ascii="Bradley Hand ITC" w:hAnsi="Bradley Hand ITC"/>
          <w:sz w:val="24"/>
          <w:szCs w:val="24"/>
        </w:rPr>
        <w:t xml:space="preserve">-4:15pm.  Another possibility is In-School Suspension (ISS) </w:t>
      </w:r>
      <w:r w:rsidR="001D7458" w:rsidRPr="00F2114D">
        <w:rPr>
          <w:rFonts w:ascii="Bradley Hand ITC" w:hAnsi="Bradley Hand ITC"/>
          <w:sz w:val="24"/>
          <w:szCs w:val="24"/>
        </w:rPr>
        <w:t>or Out</w:t>
      </w:r>
      <w:r w:rsidRPr="00F2114D">
        <w:rPr>
          <w:rFonts w:ascii="Bradley Hand ITC" w:hAnsi="Bradley Hand ITC"/>
          <w:sz w:val="24"/>
          <w:szCs w:val="24"/>
        </w:rPr>
        <w:t xml:space="preserve"> of School Suspension (OSS).  Hopefully you’ll never need to know anything about either of these!</w:t>
      </w:r>
    </w:p>
    <w:p w:rsidR="00F2114D" w:rsidRPr="00F2114D" w:rsidRDefault="00F2114D" w:rsidP="00770E4D">
      <w:pPr>
        <w:spacing w:after="0" w:line="240" w:lineRule="auto"/>
        <w:ind w:left="360"/>
        <w:rPr>
          <w:rFonts w:ascii="Bradley Hand ITC" w:hAnsi="Bradley Hand ITC"/>
          <w:sz w:val="24"/>
          <w:szCs w:val="24"/>
        </w:rPr>
      </w:pPr>
    </w:p>
    <w:p w:rsidR="00F2114D" w:rsidRPr="00F2114D" w:rsidRDefault="00F2114D" w:rsidP="00770E4D">
      <w:pPr>
        <w:spacing w:after="0" w:line="240" w:lineRule="auto"/>
        <w:ind w:left="360"/>
        <w:rPr>
          <w:rFonts w:ascii="Bradley Hand ITC" w:hAnsi="Bradley Hand ITC"/>
          <w:sz w:val="24"/>
          <w:szCs w:val="24"/>
        </w:rPr>
      </w:pPr>
      <w:r w:rsidRPr="00F2114D">
        <w:rPr>
          <w:rFonts w:ascii="Bradley Hand ITC" w:hAnsi="Bradley Hand ITC"/>
          <w:sz w:val="24"/>
          <w:szCs w:val="24"/>
          <w:u w:val="single"/>
        </w:rPr>
        <w:t>Question</w:t>
      </w:r>
      <w:r w:rsidRPr="00F2114D">
        <w:rPr>
          <w:rFonts w:ascii="Bradley Hand ITC" w:hAnsi="Bradley Hand ITC"/>
          <w:sz w:val="24"/>
          <w:szCs w:val="24"/>
        </w:rPr>
        <w:t>:</w:t>
      </w:r>
      <w:r w:rsidR="009F4066">
        <w:rPr>
          <w:rFonts w:ascii="Bradley Hand ITC" w:hAnsi="Bradley Hand ITC"/>
          <w:sz w:val="24"/>
          <w:szCs w:val="24"/>
        </w:rPr>
        <w:t xml:space="preserve">  Is there a dress code at ACMS?</w:t>
      </w:r>
    </w:p>
    <w:p w:rsidR="00F2114D" w:rsidRDefault="00F2114D" w:rsidP="00770E4D">
      <w:pPr>
        <w:spacing w:after="0" w:line="240" w:lineRule="auto"/>
        <w:ind w:left="360"/>
        <w:rPr>
          <w:rFonts w:ascii="Bradley Hand ITC" w:hAnsi="Bradley Hand ITC"/>
          <w:sz w:val="24"/>
          <w:szCs w:val="24"/>
        </w:rPr>
      </w:pPr>
      <w:r w:rsidRPr="00F2114D">
        <w:rPr>
          <w:rFonts w:ascii="Bradley Hand ITC" w:hAnsi="Bradley Hand ITC"/>
          <w:sz w:val="24"/>
          <w:szCs w:val="24"/>
          <w:u w:val="single"/>
        </w:rPr>
        <w:t>Answer</w:t>
      </w:r>
      <w:r w:rsidRPr="00F2114D">
        <w:rPr>
          <w:rFonts w:ascii="Bradley Hand ITC" w:hAnsi="Bradley Hand ITC"/>
          <w:sz w:val="24"/>
          <w:szCs w:val="24"/>
        </w:rPr>
        <w:t>:  Yes, there is a dress code</w:t>
      </w:r>
      <w:r>
        <w:rPr>
          <w:rFonts w:ascii="Bradley Hand ITC" w:hAnsi="Bradley Hand ITC"/>
          <w:sz w:val="24"/>
          <w:szCs w:val="24"/>
        </w:rPr>
        <w:t>, and it is e</w:t>
      </w:r>
      <w:r w:rsidRPr="00F2114D">
        <w:rPr>
          <w:rFonts w:ascii="Bradley Hand ITC" w:hAnsi="Bradley Hand ITC"/>
          <w:sz w:val="24"/>
          <w:szCs w:val="24"/>
        </w:rPr>
        <w:t>nforced.  This will be covered in detail at Parent Night and Open House.  It’s also covered in your student planner.  Please ask if you have questions</w:t>
      </w:r>
      <w:r>
        <w:rPr>
          <w:rFonts w:ascii="Bradley Hand ITC" w:hAnsi="Bradley Hand ITC"/>
          <w:sz w:val="24"/>
          <w:szCs w:val="24"/>
        </w:rPr>
        <w:t>.</w:t>
      </w:r>
    </w:p>
    <w:p w:rsidR="00666731" w:rsidRDefault="00666731" w:rsidP="00770E4D">
      <w:pPr>
        <w:spacing w:after="0" w:line="240" w:lineRule="auto"/>
        <w:ind w:left="360"/>
        <w:rPr>
          <w:rFonts w:ascii="Bradley Hand ITC" w:hAnsi="Bradley Hand ITC"/>
          <w:sz w:val="24"/>
          <w:szCs w:val="24"/>
        </w:rPr>
      </w:pPr>
    </w:p>
    <w:p w:rsidR="00666731" w:rsidRDefault="00666731" w:rsidP="00770E4D">
      <w:pPr>
        <w:spacing w:after="0" w:line="240" w:lineRule="auto"/>
        <w:ind w:left="360"/>
        <w:rPr>
          <w:rFonts w:ascii="Bradley Hand ITC" w:hAnsi="Bradley Hand ITC"/>
          <w:sz w:val="24"/>
          <w:szCs w:val="24"/>
        </w:rPr>
      </w:pPr>
    </w:p>
    <w:p w:rsidR="00666731" w:rsidRDefault="00666731" w:rsidP="00770E4D">
      <w:pPr>
        <w:spacing w:after="0" w:line="240" w:lineRule="auto"/>
        <w:ind w:left="360"/>
        <w:rPr>
          <w:rFonts w:ascii="Bradley Hand ITC" w:hAnsi="Bradley Hand ITC"/>
          <w:sz w:val="24"/>
          <w:szCs w:val="24"/>
        </w:rPr>
      </w:pPr>
    </w:p>
    <w:p w:rsidR="001D7458" w:rsidRDefault="001D7458" w:rsidP="00666731">
      <w:pPr>
        <w:spacing w:after="0" w:line="240" w:lineRule="auto"/>
        <w:ind w:left="360"/>
        <w:jc w:val="center"/>
        <w:rPr>
          <w:rFonts w:ascii="Bradley Hand ITC" w:hAnsi="Bradley Hand ITC"/>
          <w:sz w:val="40"/>
          <w:szCs w:val="40"/>
          <w:u w:val="single"/>
        </w:rPr>
      </w:pPr>
    </w:p>
    <w:p w:rsidR="00666731" w:rsidRDefault="00666731" w:rsidP="00666731">
      <w:pPr>
        <w:spacing w:after="0" w:line="240" w:lineRule="auto"/>
        <w:ind w:left="360"/>
        <w:jc w:val="center"/>
        <w:rPr>
          <w:rFonts w:ascii="Bradley Hand ITC" w:hAnsi="Bradley Hand ITC"/>
          <w:sz w:val="40"/>
          <w:szCs w:val="40"/>
          <w:u w:val="single"/>
        </w:rPr>
      </w:pPr>
      <w:r w:rsidRPr="00666731">
        <w:rPr>
          <w:rFonts w:ascii="Bradley Hand ITC" w:hAnsi="Bradley Hand ITC"/>
          <w:sz w:val="40"/>
          <w:szCs w:val="40"/>
          <w:u w:val="single"/>
        </w:rPr>
        <w:t>Upcoming Events for Rising 7</w:t>
      </w:r>
      <w:r w:rsidRPr="00666731">
        <w:rPr>
          <w:rFonts w:ascii="Bradley Hand ITC" w:hAnsi="Bradley Hand ITC"/>
          <w:sz w:val="40"/>
          <w:szCs w:val="40"/>
          <w:u w:val="single"/>
          <w:vertAlign w:val="superscript"/>
        </w:rPr>
        <w:t>th</w:t>
      </w:r>
      <w:r w:rsidRPr="00666731">
        <w:rPr>
          <w:rFonts w:ascii="Bradley Hand ITC" w:hAnsi="Bradley Hand ITC"/>
          <w:sz w:val="40"/>
          <w:szCs w:val="40"/>
          <w:u w:val="single"/>
        </w:rPr>
        <w:t xml:space="preserve"> Graders</w:t>
      </w:r>
    </w:p>
    <w:p w:rsidR="00666731" w:rsidRPr="00666731" w:rsidRDefault="00666731" w:rsidP="00666731">
      <w:pPr>
        <w:spacing w:after="0" w:line="240" w:lineRule="auto"/>
        <w:ind w:left="360"/>
        <w:jc w:val="center"/>
        <w:rPr>
          <w:rFonts w:ascii="Bradley Hand ITC" w:hAnsi="Bradley Hand ITC"/>
          <w:sz w:val="40"/>
          <w:szCs w:val="40"/>
          <w:u w:val="single"/>
        </w:rPr>
      </w:pPr>
    </w:p>
    <w:p w:rsidR="00666731" w:rsidRDefault="00F03DF8" w:rsidP="00666731">
      <w:pPr>
        <w:spacing w:after="0" w:line="240" w:lineRule="auto"/>
        <w:ind w:left="360"/>
        <w:jc w:val="center"/>
        <w:rPr>
          <w:rFonts w:ascii="Bradley Hand ITC" w:hAnsi="Bradley Hand ITC"/>
          <w:sz w:val="40"/>
          <w:szCs w:val="40"/>
        </w:rPr>
      </w:pPr>
      <w:r w:rsidRPr="00F03DF8">
        <w:rPr>
          <w:rFonts w:ascii="Bradley Hand ITC" w:hAnsi="Bradley Hand ITC"/>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8.85pt;height:38.55pt" fillcolor="#b2b2b2" strokecolor="#33c" strokeweight="1pt">
            <v:fill opacity=".5"/>
            <v:shadow on="t" color="#99f" offset="3pt"/>
            <v:textpath style="font-family:&quot;Arial Black&quot;;font-size:28pt;v-text-kern:t" trim="t" fitpath="t" string="Middle School 101"/>
          </v:shape>
        </w:pict>
      </w:r>
    </w:p>
    <w:p w:rsidR="00666731" w:rsidRDefault="00666731" w:rsidP="00666731">
      <w:pPr>
        <w:spacing w:after="0" w:line="240" w:lineRule="auto"/>
        <w:ind w:left="360"/>
        <w:jc w:val="center"/>
        <w:rPr>
          <w:rFonts w:ascii="Bradley Hand ITC" w:hAnsi="Bradley Hand ITC"/>
          <w:sz w:val="40"/>
          <w:szCs w:val="40"/>
        </w:rPr>
      </w:pPr>
    </w:p>
    <w:p w:rsidR="00666731" w:rsidRDefault="00666731" w:rsidP="00666731">
      <w:pPr>
        <w:spacing w:after="0" w:line="240" w:lineRule="auto"/>
        <w:ind w:left="360"/>
        <w:rPr>
          <w:rFonts w:ascii="Bradley Hand ITC" w:hAnsi="Bradley Hand ITC"/>
          <w:sz w:val="40"/>
          <w:szCs w:val="40"/>
        </w:rPr>
      </w:pPr>
      <w:r>
        <w:rPr>
          <w:rFonts w:ascii="Bradley Hand ITC" w:hAnsi="Bradley Hand ITC"/>
          <w:sz w:val="40"/>
          <w:szCs w:val="40"/>
        </w:rPr>
        <w:t>What:  A parent orientation night about middle school</w:t>
      </w:r>
    </w:p>
    <w:p w:rsidR="00666731" w:rsidRDefault="0080413C" w:rsidP="00666731">
      <w:pPr>
        <w:spacing w:after="0" w:line="240" w:lineRule="auto"/>
        <w:ind w:left="360"/>
        <w:rPr>
          <w:rFonts w:ascii="Bradley Hand ITC" w:hAnsi="Bradley Hand ITC"/>
          <w:sz w:val="40"/>
          <w:szCs w:val="40"/>
        </w:rPr>
      </w:pPr>
      <w:r>
        <w:rPr>
          <w:rFonts w:ascii="Bradley Hand ITC" w:hAnsi="Bradley Hand ITC"/>
          <w:noProof/>
          <w:sz w:val="40"/>
          <w:szCs w:val="40"/>
        </w:rPr>
        <w:drawing>
          <wp:anchor distT="0" distB="0" distL="114300" distR="114300" simplePos="0" relativeHeight="251683840" behindDoc="0" locked="0" layoutInCell="1" allowOverlap="1">
            <wp:simplePos x="0" y="0"/>
            <wp:positionH relativeFrom="column">
              <wp:posOffset>4095115</wp:posOffset>
            </wp:positionH>
            <wp:positionV relativeFrom="paragraph">
              <wp:posOffset>307340</wp:posOffset>
            </wp:positionV>
            <wp:extent cx="1971675" cy="1905000"/>
            <wp:effectExtent l="19050" t="0" r="9525" b="0"/>
            <wp:wrapSquare wrapText="bothSides"/>
            <wp:docPr id="2" name="Picture 20" descr="C:\Users\julie.jones\AppData\Local\Microsoft\Windows\Temporary Internet Files\Content.IE5\AW9Z7CZA\mascot_bulldo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jones\AppData\Local\Microsoft\Windows\Temporary Internet Files\Content.IE5\AW9Z7CZA\mascot_bulldog[1].gif"/>
                    <pic:cNvPicPr>
                      <a:picLocks noChangeAspect="1" noChangeArrowheads="1"/>
                    </pic:cNvPicPr>
                  </pic:nvPicPr>
                  <pic:blipFill>
                    <a:blip r:embed="rId17" cstate="print"/>
                    <a:srcRect/>
                    <a:stretch>
                      <a:fillRect/>
                    </a:stretch>
                  </pic:blipFill>
                  <pic:spPr bwMode="auto">
                    <a:xfrm>
                      <a:off x="0" y="0"/>
                      <a:ext cx="1971675" cy="1905000"/>
                    </a:xfrm>
                    <a:prstGeom prst="rect">
                      <a:avLst/>
                    </a:prstGeom>
                    <a:noFill/>
                    <a:ln w="9525">
                      <a:noFill/>
                      <a:miter lim="800000"/>
                      <a:headEnd/>
                      <a:tailEnd/>
                    </a:ln>
                  </pic:spPr>
                </pic:pic>
              </a:graphicData>
            </a:graphic>
          </wp:anchor>
        </w:drawing>
      </w:r>
    </w:p>
    <w:p w:rsidR="00666731" w:rsidRDefault="00666731" w:rsidP="00666731">
      <w:pPr>
        <w:spacing w:after="0" w:line="240" w:lineRule="auto"/>
        <w:ind w:left="360"/>
        <w:rPr>
          <w:rFonts w:ascii="Bradley Hand ITC" w:hAnsi="Bradley Hand ITC"/>
          <w:sz w:val="40"/>
          <w:szCs w:val="40"/>
        </w:rPr>
      </w:pPr>
      <w:r>
        <w:rPr>
          <w:rFonts w:ascii="Bradley Hand ITC" w:hAnsi="Bradley Hand ITC"/>
          <w:sz w:val="40"/>
          <w:szCs w:val="40"/>
        </w:rPr>
        <w:t xml:space="preserve">Where:  Ashe County Middle </w:t>
      </w:r>
      <w:r w:rsidR="00F34D9F">
        <w:rPr>
          <w:rFonts w:ascii="Bradley Hand ITC" w:hAnsi="Bradley Hand ITC"/>
          <w:sz w:val="40"/>
          <w:szCs w:val="40"/>
        </w:rPr>
        <w:t xml:space="preserve">  </w:t>
      </w:r>
    </w:p>
    <w:p w:rsidR="00F34D9F" w:rsidRDefault="00F34D9F" w:rsidP="00666731">
      <w:pPr>
        <w:spacing w:after="0" w:line="240" w:lineRule="auto"/>
        <w:ind w:left="360"/>
        <w:rPr>
          <w:rFonts w:ascii="Bradley Hand ITC" w:hAnsi="Bradley Hand ITC"/>
          <w:sz w:val="40"/>
          <w:szCs w:val="40"/>
        </w:rPr>
      </w:pPr>
      <w:r>
        <w:rPr>
          <w:rFonts w:ascii="Bradley Hand ITC" w:hAnsi="Bradley Hand ITC"/>
          <w:sz w:val="40"/>
          <w:szCs w:val="40"/>
        </w:rPr>
        <w:tab/>
      </w:r>
      <w:r>
        <w:rPr>
          <w:rFonts w:ascii="Bradley Hand ITC" w:hAnsi="Bradley Hand ITC"/>
          <w:sz w:val="40"/>
          <w:szCs w:val="40"/>
        </w:rPr>
        <w:tab/>
        <w:t xml:space="preserve">   School Cafeteria</w:t>
      </w:r>
    </w:p>
    <w:p w:rsidR="00666731" w:rsidRDefault="00666731" w:rsidP="00666731">
      <w:pPr>
        <w:spacing w:after="0" w:line="240" w:lineRule="auto"/>
        <w:ind w:left="360"/>
        <w:rPr>
          <w:rFonts w:ascii="Bradley Hand ITC" w:hAnsi="Bradley Hand ITC"/>
          <w:sz w:val="40"/>
          <w:szCs w:val="40"/>
        </w:rPr>
      </w:pPr>
    </w:p>
    <w:p w:rsidR="00666731" w:rsidRDefault="00666731" w:rsidP="00666731">
      <w:pPr>
        <w:spacing w:after="0" w:line="240" w:lineRule="auto"/>
        <w:ind w:left="360"/>
        <w:rPr>
          <w:rFonts w:ascii="Bradley Hand ITC" w:hAnsi="Bradley Hand ITC"/>
          <w:sz w:val="40"/>
          <w:szCs w:val="40"/>
        </w:rPr>
      </w:pPr>
      <w:r>
        <w:rPr>
          <w:rFonts w:ascii="Bradley Hand ITC" w:hAnsi="Bradley Hand ITC"/>
          <w:sz w:val="40"/>
          <w:szCs w:val="40"/>
        </w:rPr>
        <w:t xml:space="preserve">When:  </w:t>
      </w:r>
    </w:p>
    <w:p w:rsidR="00666731" w:rsidRDefault="00666731" w:rsidP="00666731">
      <w:pPr>
        <w:spacing w:after="0" w:line="240" w:lineRule="auto"/>
        <w:ind w:left="360"/>
        <w:rPr>
          <w:rFonts w:ascii="Bradley Hand ITC" w:hAnsi="Bradley Hand ITC"/>
          <w:sz w:val="40"/>
          <w:szCs w:val="40"/>
        </w:rPr>
      </w:pPr>
    </w:p>
    <w:p w:rsidR="00666731" w:rsidRDefault="00666731" w:rsidP="00666731">
      <w:pPr>
        <w:spacing w:after="0" w:line="240" w:lineRule="auto"/>
        <w:ind w:left="360"/>
        <w:rPr>
          <w:rFonts w:ascii="Bradley Hand ITC" w:hAnsi="Bradley Hand ITC"/>
          <w:sz w:val="40"/>
          <w:szCs w:val="40"/>
        </w:rPr>
      </w:pPr>
      <w:r>
        <w:rPr>
          <w:rFonts w:ascii="Bradley Hand ITC" w:hAnsi="Bradley Hand ITC"/>
          <w:sz w:val="40"/>
          <w:szCs w:val="40"/>
        </w:rPr>
        <w:t xml:space="preserve">What Time:  </w:t>
      </w:r>
    </w:p>
    <w:p w:rsidR="00666731" w:rsidRDefault="00666731" w:rsidP="000A0911">
      <w:pPr>
        <w:spacing w:after="0" w:line="240" w:lineRule="auto"/>
        <w:jc w:val="center"/>
        <w:rPr>
          <w:rFonts w:ascii="Bradley Hand ITC" w:hAnsi="Bradley Hand ITC"/>
          <w:sz w:val="40"/>
          <w:szCs w:val="40"/>
        </w:rPr>
      </w:pPr>
      <w:r>
        <w:rPr>
          <w:rFonts w:ascii="Bradley Hand ITC" w:hAnsi="Bradley Hand ITC"/>
          <w:sz w:val="40"/>
          <w:szCs w:val="40"/>
        </w:rPr>
        <w:t>Come and learn important information for next year!</w:t>
      </w:r>
    </w:p>
    <w:p w:rsidR="00666731" w:rsidRDefault="00666731" w:rsidP="00666731">
      <w:pPr>
        <w:pBdr>
          <w:bottom w:val="single" w:sz="12" w:space="1" w:color="auto"/>
        </w:pBdr>
        <w:spacing w:after="0" w:line="240" w:lineRule="auto"/>
        <w:ind w:left="360"/>
        <w:rPr>
          <w:rFonts w:ascii="Bradley Hand ITC" w:hAnsi="Bradley Hand ITC"/>
          <w:sz w:val="40"/>
          <w:szCs w:val="40"/>
        </w:rPr>
      </w:pPr>
    </w:p>
    <w:p w:rsidR="00666731" w:rsidRDefault="00666731" w:rsidP="00666731">
      <w:pPr>
        <w:spacing w:after="0" w:line="240" w:lineRule="auto"/>
        <w:ind w:left="360"/>
        <w:rPr>
          <w:rFonts w:ascii="Bradley Hand ITC" w:hAnsi="Bradley Hand ITC"/>
          <w:sz w:val="40"/>
          <w:szCs w:val="40"/>
        </w:rPr>
      </w:pPr>
    </w:p>
    <w:p w:rsidR="00666731" w:rsidRDefault="00F03DF8" w:rsidP="0080413C">
      <w:pPr>
        <w:spacing w:after="0" w:line="240" w:lineRule="auto"/>
        <w:ind w:left="360"/>
        <w:jc w:val="center"/>
        <w:rPr>
          <w:rFonts w:ascii="Bradley Hand ITC" w:hAnsi="Bradley Hand ITC"/>
          <w:sz w:val="40"/>
          <w:szCs w:val="40"/>
        </w:rPr>
      </w:pPr>
      <w:r w:rsidRPr="00F03DF8">
        <w:rPr>
          <w:rFonts w:ascii="Bradley Hand ITC" w:hAnsi="Bradley Hand ITC"/>
          <w:sz w:val="40"/>
          <w:szCs w:val="40"/>
        </w:rPr>
        <w:pict>
          <v:shape id="_x0000_i1027" type="#_x0000_t136" style="width:280.9pt;height:38.55pt" fillcolor="#b2b2b2" strokecolor="#33c" strokeweight="1pt">
            <v:fill opacity=".5"/>
            <v:shadow on="t" color="#99f" offset="3pt"/>
            <v:textpath style="font-family:&quot;Arial Black&quot;;font-size:28pt;v-text-kern:t" trim="t" fitpath="t" string="Meet in the Middle"/>
          </v:shape>
        </w:pict>
      </w:r>
    </w:p>
    <w:p w:rsidR="00324310" w:rsidRDefault="00324310" w:rsidP="0080413C">
      <w:pPr>
        <w:spacing w:after="0" w:line="240" w:lineRule="auto"/>
        <w:ind w:left="360"/>
        <w:jc w:val="center"/>
        <w:rPr>
          <w:rFonts w:ascii="Bradley Hand ITC" w:hAnsi="Bradley Hand ITC"/>
          <w:sz w:val="40"/>
          <w:szCs w:val="40"/>
        </w:rPr>
      </w:pPr>
    </w:p>
    <w:p w:rsidR="0080413C" w:rsidRPr="0074516F" w:rsidRDefault="0080413C" w:rsidP="00324310">
      <w:pPr>
        <w:spacing w:after="0" w:line="240" w:lineRule="auto"/>
        <w:ind w:left="360"/>
        <w:rPr>
          <w:rFonts w:ascii="Bradley Hand ITC" w:hAnsi="Bradley Hand ITC"/>
          <w:sz w:val="36"/>
          <w:szCs w:val="36"/>
        </w:rPr>
      </w:pPr>
      <w:r w:rsidRPr="0074516F">
        <w:rPr>
          <w:rFonts w:ascii="Bradley Hand ITC" w:hAnsi="Bradley Hand ITC"/>
          <w:sz w:val="36"/>
          <w:szCs w:val="36"/>
        </w:rPr>
        <w:t xml:space="preserve">An event for rising seventh graders to come to the Middle school and play games, tour the school, have a snack, and start making connections for next year!  </w:t>
      </w:r>
    </w:p>
    <w:p w:rsidR="0080413C" w:rsidRPr="0074516F" w:rsidRDefault="0080413C" w:rsidP="00324310">
      <w:pPr>
        <w:spacing w:after="0" w:line="240" w:lineRule="auto"/>
        <w:ind w:left="1800" w:firstLine="360"/>
        <w:rPr>
          <w:rFonts w:ascii="Bradley Hand ITC" w:hAnsi="Bradley Hand ITC"/>
          <w:sz w:val="36"/>
          <w:szCs w:val="36"/>
        </w:rPr>
      </w:pPr>
      <w:r w:rsidRPr="0074516F">
        <w:rPr>
          <w:rFonts w:ascii="Bradley Hand ITC" w:hAnsi="Bradley Hand ITC"/>
          <w:noProof/>
          <w:sz w:val="36"/>
          <w:szCs w:val="36"/>
        </w:rPr>
        <w:drawing>
          <wp:anchor distT="0" distB="0" distL="114300" distR="114300" simplePos="0" relativeHeight="251684864" behindDoc="0" locked="0" layoutInCell="1" allowOverlap="1">
            <wp:simplePos x="0" y="0"/>
            <wp:positionH relativeFrom="column">
              <wp:posOffset>-304800</wp:posOffset>
            </wp:positionH>
            <wp:positionV relativeFrom="paragraph">
              <wp:posOffset>48260</wp:posOffset>
            </wp:positionV>
            <wp:extent cx="1409700" cy="1143000"/>
            <wp:effectExtent l="19050" t="0" r="0" b="0"/>
            <wp:wrapSquare wrapText="bothSides"/>
            <wp:docPr id="21" name="Picture 21" descr="C:\Users\julie.jones\AppData\Local\Microsoft\Windows\Temporary Internet Files\Content.IE5\0D52DEKW\bull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jones\AppData\Local\Microsoft\Windows\Temporary Internet Files\Content.IE5\0D52DEKW\bulldog[1].jpg"/>
                    <pic:cNvPicPr>
                      <a:picLocks noChangeAspect="1" noChangeArrowheads="1"/>
                    </pic:cNvPicPr>
                  </pic:nvPicPr>
                  <pic:blipFill>
                    <a:blip r:embed="rId18" cstate="print"/>
                    <a:srcRect/>
                    <a:stretch>
                      <a:fillRect/>
                    </a:stretch>
                  </pic:blipFill>
                  <pic:spPr bwMode="auto">
                    <a:xfrm>
                      <a:off x="0" y="0"/>
                      <a:ext cx="1409700" cy="1143000"/>
                    </a:xfrm>
                    <a:prstGeom prst="rect">
                      <a:avLst/>
                    </a:prstGeom>
                    <a:noFill/>
                    <a:ln w="9525">
                      <a:noFill/>
                      <a:miter lim="800000"/>
                      <a:headEnd/>
                      <a:tailEnd/>
                    </a:ln>
                  </pic:spPr>
                </pic:pic>
              </a:graphicData>
            </a:graphic>
          </wp:anchor>
        </w:drawing>
      </w:r>
      <w:r w:rsidRPr="0074516F">
        <w:rPr>
          <w:rFonts w:ascii="Bradley Hand ITC" w:hAnsi="Bradley Hand ITC"/>
          <w:sz w:val="36"/>
          <w:szCs w:val="36"/>
        </w:rPr>
        <w:t>When:</w:t>
      </w:r>
      <w:r w:rsidR="0074516F" w:rsidRPr="0074516F">
        <w:rPr>
          <w:rFonts w:ascii="Bradley Hand ITC" w:hAnsi="Bradley Hand ITC"/>
          <w:sz w:val="36"/>
          <w:szCs w:val="36"/>
        </w:rPr>
        <w:t xml:space="preserve"> Friday, May 13, 2016</w:t>
      </w:r>
    </w:p>
    <w:p w:rsidR="00324310" w:rsidRPr="0074516F" w:rsidRDefault="00324310" w:rsidP="00324310">
      <w:pPr>
        <w:spacing w:after="0" w:line="240" w:lineRule="auto"/>
        <w:ind w:left="1800" w:firstLine="360"/>
        <w:rPr>
          <w:rFonts w:ascii="Bradley Hand ITC" w:hAnsi="Bradley Hand ITC"/>
          <w:sz w:val="36"/>
          <w:szCs w:val="36"/>
        </w:rPr>
      </w:pPr>
    </w:p>
    <w:p w:rsidR="0080413C" w:rsidRPr="0074516F" w:rsidRDefault="0080413C" w:rsidP="00324310">
      <w:pPr>
        <w:spacing w:after="0" w:line="240" w:lineRule="auto"/>
        <w:rPr>
          <w:rFonts w:ascii="Bradley Hand ITC" w:hAnsi="Bradley Hand ITC"/>
          <w:sz w:val="36"/>
          <w:szCs w:val="36"/>
        </w:rPr>
      </w:pPr>
      <w:r w:rsidRPr="0074516F">
        <w:rPr>
          <w:rFonts w:ascii="Bradley Hand ITC" w:hAnsi="Bradley Hand ITC"/>
          <w:sz w:val="36"/>
          <w:szCs w:val="36"/>
        </w:rPr>
        <w:t xml:space="preserve">    Where:</w:t>
      </w:r>
      <w:r w:rsidR="0074516F" w:rsidRPr="0074516F">
        <w:rPr>
          <w:rFonts w:ascii="Bradley Hand ITC" w:hAnsi="Bradley Hand ITC"/>
          <w:sz w:val="36"/>
          <w:szCs w:val="36"/>
        </w:rPr>
        <w:t xml:space="preserve"> Ashe </w:t>
      </w:r>
      <w:proofErr w:type="gramStart"/>
      <w:r w:rsidR="0074516F" w:rsidRPr="0074516F">
        <w:rPr>
          <w:rFonts w:ascii="Bradley Hand ITC" w:hAnsi="Bradley Hand ITC"/>
          <w:sz w:val="36"/>
          <w:szCs w:val="36"/>
        </w:rPr>
        <w:t>County  Middle</w:t>
      </w:r>
      <w:proofErr w:type="gramEnd"/>
      <w:r w:rsidR="0074516F" w:rsidRPr="0074516F">
        <w:rPr>
          <w:rFonts w:ascii="Bradley Hand ITC" w:hAnsi="Bradley Hand ITC"/>
          <w:sz w:val="36"/>
          <w:szCs w:val="36"/>
        </w:rPr>
        <w:t xml:space="preserve"> School</w:t>
      </w:r>
    </w:p>
    <w:p w:rsidR="00324310" w:rsidRPr="0074516F" w:rsidRDefault="00324310" w:rsidP="00324310">
      <w:pPr>
        <w:spacing w:after="0" w:line="240" w:lineRule="auto"/>
        <w:rPr>
          <w:rFonts w:ascii="Bradley Hand ITC" w:hAnsi="Bradley Hand ITC"/>
          <w:sz w:val="36"/>
          <w:szCs w:val="36"/>
        </w:rPr>
      </w:pPr>
    </w:p>
    <w:p w:rsidR="009E4632" w:rsidRPr="0074516F" w:rsidRDefault="009E4632" w:rsidP="009E4632">
      <w:pPr>
        <w:spacing w:after="0" w:line="240" w:lineRule="auto"/>
        <w:ind w:left="1800" w:firstLine="360"/>
        <w:rPr>
          <w:rFonts w:ascii="Bradley Hand ITC" w:hAnsi="Bradley Hand ITC"/>
          <w:sz w:val="36"/>
          <w:szCs w:val="36"/>
        </w:rPr>
      </w:pPr>
      <w:r w:rsidRPr="0074516F">
        <w:rPr>
          <w:rFonts w:ascii="Bradley Hand ITC" w:hAnsi="Bradley Hand ITC"/>
          <w:sz w:val="36"/>
          <w:szCs w:val="36"/>
        </w:rPr>
        <w:t xml:space="preserve">  What Time:</w:t>
      </w:r>
      <w:r w:rsidR="0074516F" w:rsidRPr="0074516F">
        <w:rPr>
          <w:rFonts w:ascii="Bradley Hand ITC" w:hAnsi="Bradley Hand ITC"/>
          <w:sz w:val="36"/>
          <w:szCs w:val="36"/>
        </w:rPr>
        <w:t xml:space="preserve">  Students ride the bus from their elementary school and stay at ACMs from 11am-2pm</w:t>
      </w:r>
    </w:p>
    <w:p w:rsidR="000A0911" w:rsidRDefault="000A0911" w:rsidP="0065262E">
      <w:pPr>
        <w:spacing w:after="0" w:line="240" w:lineRule="auto"/>
        <w:jc w:val="center"/>
        <w:rPr>
          <w:rFonts w:ascii="Bradley Hand ITC" w:hAnsi="Bradley Hand ITC"/>
          <w:sz w:val="40"/>
          <w:szCs w:val="40"/>
          <w:u w:val="single"/>
        </w:rPr>
      </w:pPr>
    </w:p>
    <w:p w:rsidR="0065262E" w:rsidRDefault="0065262E" w:rsidP="0065262E">
      <w:pPr>
        <w:spacing w:after="0" w:line="240" w:lineRule="auto"/>
        <w:jc w:val="center"/>
        <w:rPr>
          <w:rFonts w:ascii="Bradley Hand ITC" w:hAnsi="Bradley Hand ITC"/>
          <w:sz w:val="40"/>
          <w:szCs w:val="40"/>
          <w:u w:val="single"/>
        </w:rPr>
      </w:pPr>
      <w:r w:rsidRPr="009E4632">
        <w:rPr>
          <w:rFonts w:ascii="Bradley Hand ITC" w:hAnsi="Bradley Hand ITC"/>
          <w:sz w:val="40"/>
          <w:szCs w:val="40"/>
          <w:u w:val="single"/>
        </w:rPr>
        <w:t>Middle School Athletics</w:t>
      </w:r>
    </w:p>
    <w:p w:rsidR="0065262E" w:rsidRPr="0065262E" w:rsidRDefault="0065262E" w:rsidP="0065262E">
      <w:pPr>
        <w:spacing w:after="0" w:line="240" w:lineRule="auto"/>
        <w:jc w:val="center"/>
        <w:rPr>
          <w:rFonts w:ascii="Baskerville Old Face" w:hAnsi="Baskerville Old Face"/>
          <w:b/>
          <w:sz w:val="28"/>
          <w:szCs w:val="28"/>
        </w:rPr>
      </w:pPr>
    </w:p>
    <w:p w:rsidR="0065262E" w:rsidRDefault="0065262E" w:rsidP="0065262E">
      <w:pPr>
        <w:spacing w:after="0" w:line="240" w:lineRule="auto"/>
        <w:rPr>
          <w:rFonts w:ascii="Bradley Hand ITC" w:hAnsi="Bradley Hand ITC"/>
          <w:sz w:val="40"/>
          <w:szCs w:val="40"/>
        </w:rPr>
      </w:pPr>
      <w:r>
        <w:rPr>
          <w:rFonts w:ascii="Bradley Hand ITC" w:hAnsi="Bradley Hand ITC"/>
          <w:sz w:val="40"/>
          <w:szCs w:val="40"/>
        </w:rPr>
        <w:t xml:space="preserve">Ashe County Middle School encourages all students to participate in our athletic program.  Being a participant or supporter of our teams is fun and rewarding.  The following sports are offered through the middle school:  volleyball, basketball, cheerleading, wrestling, softball, track, soccer, golf, and baseball.  </w:t>
      </w:r>
    </w:p>
    <w:p w:rsidR="0065262E" w:rsidRDefault="0065262E" w:rsidP="0065262E">
      <w:pPr>
        <w:spacing w:after="0" w:line="240" w:lineRule="auto"/>
        <w:rPr>
          <w:rFonts w:ascii="Bradley Hand ITC" w:hAnsi="Bradley Hand ITC"/>
          <w:sz w:val="40"/>
          <w:szCs w:val="40"/>
        </w:rPr>
      </w:pPr>
    </w:p>
    <w:p w:rsidR="0065262E" w:rsidRDefault="0065262E" w:rsidP="0065262E">
      <w:pPr>
        <w:spacing w:after="0" w:line="240" w:lineRule="auto"/>
        <w:rPr>
          <w:rFonts w:ascii="Bradley Hand ITC" w:hAnsi="Bradley Hand ITC"/>
          <w:sz w:val="40"/>
          <w:szCs w:val="40"/>
        </w:rPr>
      </w:pPr>
      <w:r>
        <w:rPr>
          <w:rFonts w:ascii="Bradley Hand ITC" w:hAnsi="Bradley Hand ITC"/>
          <w:sz w:val="40"/>
          <w:szCs w:val="40"/>
        </w:rPr>
        <w:t xml:space="preserve">To be eligible to participate a student must:  </w:t>
      </w:r>
    </w:p>
    <w:p w:rsidR="0065262E" w:rsidRDefault="00B929D8" w:rsidP="00B929D8">
      <w:pPr>
        <w:pStyle w:val="ListParagraph"/>
        <w:numPr>
          <w:ilvl w:val="0"/>
          <w:numId w:val="15"/>
        </w:numPr>
        <w:spacing w:after="0" w:line="240" w:lineRule="auto"/>
        <w:rPr>
          <w:rFonts w:ascii="Bradley Hand ITC" w:hAnsi="Bradley Hand ITC"/>
          <w:sz w:val="40"/>
          <w:szCs w:val="40"/>
        </w:rPr>
      </w:pPr>
      <w:r>
        <w:rPr>
          <w:rFonts w:ascii="Bradley Hand ITC" w:hAnsi="Bradley Hand ITC"/>
          <w:sz w:val="40"/>
          <w:szCs w:val="40"/>
        </w:rPr>
        <w:t>Be enrolled in 7</w:t>
      </w:r>
      <w:r w:rsidRPr="00B929D8">
        <w:rPr>
          <w:rFonts w:ascii="Bradley Hand ITC" w:hAnsi="Bradley Hand ITC"/>
          <w:sz w:val="40"/>
          <w:szCs w:val="40"/>
          <w:vertAlign w:val="superscript"/>
        </w:rPr>
        <w:t>th</w:t>
      </w:r>
      <w:r>
        <w:rPr>
          <w:rFonts w:ascii="Bradley Hand ITC" w:hAnsi="Bradley Hand ITC"/>
          <w:sz w:val="40"/>
          <w:szCs w:val="40"/>
        </w:rPr>
        <w:t xml:space="preserve"> or 8</w:t>
      </w:r>
      <w:r w:rsidRPr="00B929D8">
        <w:rPr>
          <w:rFonts w:ascii="Bradley Hand ITC" w:hAnsi="Bradley Hand ITC"/>
          <w:sz w:val="40"/>
          <w:szCs w:val="40"/>
          <w:vertAlign w:val="superscript"/>
        </w:rPr>
        <w:t>th</w:t>
      </w:r>
      <w:r>
        <w:rPr>
          <w:rFonts w:ascii="Bradley Hand ITC" w:hAnsi="Bradley Hand ITC"/>
          <w:sz w:val="40"/>
          <w:szCs w:val="40"/>
        </w:rPr>
        <w:t xml:space="preserve"> grade</w:t>
      </w:r>
    </w:p>
    <w:p w:rsidR="00B929D8" w:rsidRDefault="00E256A8" w:rsidP="00B929D8">
      <w:pPr>
        <w:pStyle w:val="ListParagraph"/>
        <w:numPr>
          <w:ilvl w:val="0"/>
          <w:numId w:val="15"/>
        </w:numPr>
        <w:spacing w:after="0" w:line="240" w:lineRule="auto"/>
        <w:rPr>
          <w:rFonts w:ascii="Bradley Hand ITC" w:hAnsi="Bradley Hand ITC"/>
          <w:sz w:val="40"/>
          <w:szCs w:val="40"/>
        </w:rPr>
      </w:pPr>
      <w:r>
        <w:rPr>
          <w:rFonts w:ascii="Bradley Hand ITC" w:hAnsi="Bradley Hand ITC"/>
          <w:sz w:val="40"/>
          <w:szCs w:val="40"/>
        </w:rPr>
        <w:t>Have signed parent or guardian</w:t>
      </w:r>
      <w:r w:rsidR="00B929D8">
        <w:rPr>
          <w:rFonts w:ascii="Bradley Hand ITC" w:hAnsi="Bradley Hand ITC"/>
          <w:sz w:val="40"/>
          <w:szCs w:val="40"/>
        </w:rPr>
        <w:t xml:space="preserve"> permission</w:t>
      </w:r>
    </w:p>
    <w:p w:rsidR="00B929D8" w:rsidRDefault="00E256A8" w:rsidP="00B929D8">
      <w:pPr>
        <w:pStyle w:val="ListParagraph"/>
        <w:numPr>
          <w:ilvl w:val="0"/>
          <w:numId w:val="15"/>
        </w:numPr>
        <w:spacing w:after="0" w:line="240" w:lineRule="auto"/>
        <w:rPr>
          <w:rFonts w:ascii="Bradley Hand ITC" w:hAnsi="Bradley Hand ITC"/>
          <w:sz w:val="40"/>
          <w:szCs w:val="40"/>
        </w:rPr>
      </w:pPr>
      <w:r>
        <w:rPr>
          <w:rFonts w:ascii="Bradley Hand ITC" w:hAnsi="Bradley Hand ITC"/>
          <w:sz w:val="40"/>
          <w:szCs w:val="40"/>
        </w:rPr>
        <w:t>Have proof of medical insurance</w:t>
      </w:r>
    </w:p>
    <w:p w:rsidR="00B929D8" w:rsidRDefault="00B929D8" w:rsidP="00B929D8">
      <w:pPr>
        <w:pStyle w:val="ListParagraph"/>
        <w:numPr>
          <w:ilvl w:val="0"/>
          <w:numId w:val="15"/>
        </w:numPr>
        <w:spacing w:after="0" w:line="240" w:lineRule="auto"/>
        <w:rPr>
          <w:rFonts w:ascii="Bradley Hand ITC" w:hAnsi="Bradley Hand ITC"/>
          <w:sz w:val="40"/>
          <w:szCs w:val="40"/>
        </w:rPr>
      </w:pPr>
      <w:r>
        <w:rPr>
          <w:rFonts w:ascii="Bradley Hand ITC" w:hAnsi="Bradley Hand ITC"/>
          <w:sz w:val="40"/>
          <w:szCs w:val="40"/>
        </w:rPr>
        <w:t>Have been in attendance at least 85% of the days of last semester</w:t>
      </w:r>
    </w:p>
    <w:p w:rsidR="00E256A8" w:rsidRPr="00E256A8" w:rsidRDefault="00E256A8" w:rsidP="00E256A8">
      <w:pPr>
        <w:pStyle w:val="ListParagraph"/>
        <w:numPr>
          <w:ilvl w:val="0"/>
          <w:numId w:val="15"/>
        </w:numPr>
        <w:rPr>
          <w:rFonts w:ascii="Bradley Hand ITC" w:hAnsi="Bradley Hand ITC"/>
          <w:sz w:val="40"/>
          <w:szCs w:val="40"/>
        </w:rPr>
      </w:pPr>
      <w:r w:rsidRPr="00E256A8">
        <w:rPr>
          <w:rFonts w:ascii="Bradley Hand ITC" w:hAnsi="Bradley Hand ITC"/>
          <w:sz w:val="40"/>
          <w:szCs w:val="40"/>
        </w:rPr>
        <w:t xml:space="preserve">Must pass 3 of the 4 Core classes and 1 of 2 Encore classes </w:t>
      </w:r>
    </w:p>
    <w:p w:rsidR="00B929D8" w:rsidRPr="00B929D8" w:rsidRDefault="00B929D8" w:rsidP="00E256A8">
      <w:pPr>
        <w:pStyle w:val="ListParagraph"/>
        <w:spacing w:after="0" w:line="240" w:lineRule="auto"/>
        <w:rPr>
          <w:rFonts w:ascii="Bradley Hand ITC" w:hAnsi="Bradley Hand ITC"/>
          <w:sz w:val="40"/>
          <w:szCs w:val="40"/>
        </w:rPr>
      </w:pPr>
    </w:p>
    <w:p w:rsidR="0065262E" w:rsidRDefault="0065262E" w:rsidP="0065262E">
      <w:pPr>
        <w:spacing w:after="0" w:line="240" w:lineRule="auto"/>
        <w:rPr>
          <w:rFonts w:ascii="Bradley Hand ITC" w:hAnsi="Bradley Hand ITC"/>
          <w:sz w:val="40"/>
          <w:szCs w:val="40"/>
        </w:rPr>
      </w:pPr>
      <w:r>
        <w:rPr>
          <w:rFonts w:ascii="Bradley Hand ITC" w:hAnsi="Bradley Hand ITC"/>
          <w:sz w:val="40"/>
          <w:szCs w:val="40"/>
        </w:rPr>
        <w:t>All sports hold try-outs</w:t>
      </w:r>
      <w:r w:rsidR="00F35FBA">
        <w:rPr>
          <w:rFonts w:ascii="Bradley Hand ITC" w:hAnsi="Bradley Hand ITC"/>
          <w:sz w:val="40"/>
          <w:szCs w:val="40"/>
        </w:rPr>
        <w:t>,</w:t>
      </w:r>
      <w:r>
        <w:rPr>
          <w:rFonts w:ascii="Bradley Hand ITC" w:hAnsi="Bradley Hand ITC"/>
          <w:sz w:val="40"/>
          <w:szCs w:val="40"/>
        </w:rPr>
        <w:t xml:space="preserve"> and unfortunately not everyone who tries out will make the team.  We encourage you to work hard and give it your best shot!</w:t>
      </w:r>
    </w:p>
    <w:p w:rsidR="0065262E" w:rsidRDefault="00E256A8" w:rsidP="0065262E">
      <w:pPr>
        <w:spacing w:after="0" w:line="240" w:lineRule="auto"/>
        <w:ind w:left="1800" w:firstLine="360"/>
        <w:rPr>
          <w:rFonts w:ascii="Baskerville Old Face" w:hAnsi="Baskerville Old Face"/>
          <w:b/>
          <w:sz w:val="28"/>
          <w:szCs w:val="28"/>
        </w:rPr>
      </w:pPr>
      <w:r>
        <w:rPr>
          <w:rFonts w:ascii="Baskerville Old Face" w:hAnsi="Baskerville Old Face"/>
          <w:b/>
          <w:noProof/>
          <w:sz w:val="28"/>
          <w:szCs w:val="28"/>
        </w:rPr>
        <w:drawing>
          <wp:anchor distT="0" distB="0" distL="114300" distR="114300" simplePos="0" relativeHeight="251697152" behindDoc="0" locked="0" layoutInCell="1" allowOverlap="1">
            <wp:simplePos x="0" y="0"/>
            <wp:positionH relativeFrom="column">
              <wp:posOffset>1651000</wp:posOffset>
            </wp:positionH>
            <wp:positionV relativeFrom="paragraph">
              <wp:posOffset>62230</wp:posOffset>
            </wp:positionV>
            <wp:extent cx="3509645" cy="1983105"/>
            <wp:effectExtent l="19050" t="0" r="0" b="0"/>
            <wp:wrapThrough wrapText="bothSides">
              <wp:wrapPolygon edited="0">
                <wp:start x="-117" y="0"/>
                <wp:lineTo x="-117" y="21372"/>
                <wp:lineTo x="21573" y="21372"/>
                <wp:lineTo x="21573" y="0"/>
                <wp:lineTo x="-117" y="0"/>
              </wp:wrapPolygon>
            </wp:wrapThrough>
            <wp:docPr id="12" name="Picture 21" descr="C:\Users\julie.jones\AppData\Local\Microsoft\Windows\Temporary Internet Files\Content.IE5\5XGX333N\all_spo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jones\AppData\Local\Microsoft\Windows\Temporary Internet Files\Content.IE5\5XGX333N\all_sports[1].gif"/>
                    <pic:cNvPicPr>
                      <a:picLocks noChangeAspect="1" noChangeArrowheads="1"/>
                    </pic:cNvPicPr>
                  </pic:nvPicPr>
                  <pic:blipFill>
                    <a:blip r:embed="rId19" cstate="print"/>
                    <a:srcRect/>
                    <a:stretch>
                      <a:fillRect/>
                    </a:stretch>
                  </pic:blipFill>
                  <pic:spPr bwMode="auto">
                    <a:xfrm>
                      <a:off x="0" y="0"/>
                      <a:ext cx="3509645" cy="1983105"/>
                    </a:xfrm>
                    <a:prstGeom prst="rect">
                      <a:avLst/>
                    </a:prstGeom>
                    <a:noFill/>
                    <a:ln w="9525">
                      <a:noFill/>
                      <a:miter lim="800000"/>
                      <a:headEnd/>
                      <a:tailEnd/>
                    </a:ln>
                  </pic:spPr>
                </pic:pic>
              </a:graphicData>
            </a:graphic>
          </wp:anchor>
        </w:drawing>
      </w:r>
    </w:p>
    <w:p w:rsidR="0065262E" w:rsidRDefault="0065262E" w:rsidP="0065262E">
      <w:pPr>
        <w:spacing w:after="0" w:line="240" w:lineRule="auto"/>
        <w:ind w:left="1800" w:firstLine="360"/>
        <w:rPr>
          <w:rFonts w:ascii="Baskerville Old Face" w:hAnsi="Baskerville Old Face"/>
          <w:b/>
          <w:sz w:val="28"/>
          <w:szCs w:val="28"/>
        </w:rPr>
      </w:pPr>
    </w:p>
    <w:p w:rsidR="0065262E" w:rsidRDefault="0065262E" w:rsidP="0065262E">
      <w:pPr>
        <w:spacing w:after="0" w:line="240" w:lineRule="auto"/>
        <w:ind w:left="1800" w:firstLine="360"/>
        <w:rPr>
          <w:rFonts w:ascii="Baskerville Old Face" w:hAnsi="Baskerville Old Face"/>
          <w:b/>
          <w:sz w:val="28"/>
          <w:szCs w:val="28"/>
        </w:rPr>
      </w:pPr>
    </w:p>
    <w:p w:rsidR="0065262E" w:rsidRDefault="0065262E" w:rsidP="0065262E">
      <w:pPr>
        <w:spacing w:after="0" w:line="240" w:lineRule="auto"/>
        <w:ind w:left="1800" w:firstLine="360"/>
        <w:rPr>
          <w:rFonts w:ascii="Baskerville Old Face" w:hAnsi="Baskerville Old Face"/>
          <w:b/>
          <w:sz w:val="28"/>
          <w:szCs w:val="28"/>
        </w:rPr>
      </w:pPr>
    </w:p>
    <w:p w:rsidR="0065262E" w:rsidRDefault="0065262E" w:rsidP="0065262E">
      <w:pPr>
        <w:spacing w:after="0" w:line="240" w:lineRule="auto"/>
        <w:ind w:left="1800" w:firstLine="360"/>
        <w:rPr>
          <w:rFonts w:ascii="Baskerville Old Face" w:hAnsi="Baskerville Old Face"/>
          <w:b/>
          <w:sz w:val="28"/>
          <w:szCs w:val="28"/>
        </w:rPr>
      </w:pPr>
    </w:p>
    <w:p w:rsidR="0065262E" w:rsidRDefault="0065262E" w:rsidP="0065262E">
      <w:pPr>
        <w:spacing w:after="0" w:line="240" w:lineRule="auto"/>
        <w:ind w:left="1800" w:firstLine="360"/>
        <w:rPr>
          <w:rFonts w:ascii="Baskerville Old Face" w:hAnsi="Baskerville Old Face"/>
          <w:b/>
          <w:sz w:val="28"/>
          <w:szCs w:val="28"/>
        </w:rPr>
      </w:pPr>
    </w:p>
    <w:p w:rsidR="0065262E" w:rsidRDefault="0065262E" w:rsidP="0065262E">
      <w:pPr>
        <w:spacing w:after="0" w:line="240" w:lineRule="auto"/>
        <w:ind w:left="1800" w:firstLine="360"/>
        <w:rPr>
          <w:rFonts w:ascii="Baskerville Old Face" w:hAnsi="Baskerville Old Face"/>
          <w:b/>
          <w:sz w:val="28"/>
          <w:szCs w:val="28"/>
        </w:rPr>
      </w:pPr>
    </w:p>
    <w:p w:rsidR="0065262E" w:rsidRDefault="0065262E" w:rsidP="0065262E">
      <w:pPr>
        <w:spacing w:after="0" w:line="240" w:lineRule="auto"/>
        <w:ind w:left="1800" w:firstLine="360"/>
        <w:rPr>
          <w:rFonts w:ascii="Baskerville Old Face" w:hAnsi="Baskerville Old Face"/>
          <w:b/>
          <w:sz w:val="28"/>
          <w:szCs w:val="28"/>
        </w:rPr>
      </w:pPr>
    </w:p>
    <w:p w:rsidR="00943B2E" w:rsidRDefault="00943B2E" w:rsidP="00943B2E">
      <w:pPr>
        <w:spacing w:after="0" w:line="240" w:lineRule="auto"/>
        <w:rPr>
          <w:rFonts w:ascii="Baskerville Old Face" w:hAnsi="Baskerville Old Face"/>
          <w:b/>
          <w:sz w:val="28"/>
          <w:szCs w:val="28"/>
        </w:rPr>
      </w:pPr>
    </w:p>
    <w:p w:rsidR="00943B2E" w:rsidRDefault="00943B2E" w:rsidP="00BC64D2">
      <w:pPr>
        <w:spacing w:after="0" w:line="240" w:lineRule="auto"/>
        <w:jc w:val="center"/>
        <w:rPr>
          <w:rFonts w:ascii="Baskerville Old Face" w:hAnsi="Baskerville Old Face"/>
          <w:b/>
          <w:sz w:val="28"/>
          <w:szCs w:val="28"/>
        </w:rPr>
      </w:pPr>
      <w:r w:rsidRPr="00943B2E">
        <w:rPr>
          <w:rFonts w:ascii="Baskerville Old Face" w:hAnsi="Baskerville Old Face"/>
          <w:b/>
          <w:noProof/>
          <w:sz w:val="28"/>
          <w:szCs w:val="28"/>
        </w:rPr>
        <w:lastRenderedPageBreak/>
        <w:drawing>
          <wp:anchor distT="0" distB="0" distL="114300" distR="114300" simplePos="0" relativeHeight="251699200" behindDoc="0" locked="0" layoutInCell="1" allowOverlap="1">
            <wp:simplePos x="0" y="0"/>
            <wp:positionH relativeFrom="margin">
              <wp:posOffset>-1537952</wp:posOffset>
            </wp:positionH>
            <wp:positionV relativeFrom="margin">
              <wp:posOffset>2139878</wp:posOffset>
            </wp:positionV>
            <wp:extent cx="9298546" cy="4757939"/>
            <wp:effectExtent l="0" t="2266950" r="0" b="22479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9296400" cy="4762500"/>
                    </a:xfrm>
                    <a:prstGeom prst="rect">
                      <a:avLst/>
                    </a:prstGeom>
                    <a:noFill/>
                  </pic:spPr>
                </pic:pic>
              </a:graphicData>
            </a:graphic>
          </wp:anchor>
        </w:drawing>
      </w:r>
    </w:p>
    <w:p w:rsidR="0065262E" w:rsidRPr="00570C31" w:rsidRDefault="0065262E" w:rsidP="00943B2E">
      <w:pPr>
        <w:spacing w:after="0" w:line="240" w:lineRule="auto"/>
        <w:ind w:left="2880" w:firstLine="720"/>
        <w:rPr>
          <w:rFonts w:ascii="Bradley Hand ITC" w:hAnsi="Bradley Hand ITC"/>
          <w:sz w:val="40"/>
          <w:szCs w:val="40"/>
        </w:rPr>
      </w:pPr>
      <w:r w:rsidRPr="00177CA9">
        <w:rPr>
          <w:rFonts w:ascii="Baskerville Old Face" w:hAnsi="Baskerville Old Face"/>
          <w:b/>
          <w:sz w:val="28"/>
          <w:szCs w:val="28"/>
        </w:rPr>
        <w:lastRenderedPageBreak/>
        <w:t>Ashe County Middle School</w:t>
      </w:r>
    </w:p>
    <w:p w:rsidR="0065262E" w:rsidRPr="00177CA9" w:rsidRDefault="0065262E" w:rsidP="0065262E">
      <w:pPr>
        <w:spacing w:after="0" w:line="240" w:lineRule="auto"/>
        <w:jc w:val="center"/>
        <w:rPr>
          <w:rFonts w:ascii="Baskerville Old Face" w:hAnsi="Baskerville Old Face"/>
          <w:b/>
          <w:sz w:val="28"/>
          <w:szCs w:val="28"/>
        </w:rPr>
      </w:pPr>
      <w:r>
        <w:rPr>
          <w:rFonts w:ascii="Baskerville Old Face" w:hAnsi="Baskerville Old Face"/>
          <w:b/>
          <w:sz w:val="28"/>
          <w:szCs w:val="28"/>
        </w:rPr>
        <w:t>2016-2017</w:t>
      </w:r>
    </w:p>
    <w:p w:rsidR="0065262E" w:rsidRDefault="0065262E" w:rsidP="0065262E">
      <w:pPr>
        <w:spacing w:after="0" w:line="240" w:lineRule="auto"/>
        <w:jc w:val="center"/>
        <w:rPr>
          <w:rFonts w:ascii="Baskerville Old Face" w:hAnsi="Baskerville Old Face"/>
          <w:b/>
          <w:sz w:val="28"/>
          <w:szCs w:val="28"/>
        </w:rPr>
      </w:pPr>
      <w:r w:rsidRPr="00177CA9">
        <w:rPr>
          <w:rFonts w:ascii="Baskerville Old Face" w:hAnsi="Baskerville Old Face"/>
          <w:b/>
          <w:sz w:val="28"/>
          <w:szCs w:val="28"/>
        </w:rPr>
        <w:t>7</w:t>
      </w:r>
      <w:r w:rsidRPr="00177CA9">
        <w:rPr>
          <w:rFonts w:ascii="Baskerville Old Face" w:hAnsi="Baskerville Old Face"/>
          <w:b/>
          <w:sz w:val="28"/>
          <w:szCs w:val="28"/>
          <w:vertAlign w:val="superscript"/>
        </w:rPr>
        <w:t>th</w:t>
      </w:r>
      <w:r w:rsidRPr="00177CA9">
        <w:rPr>
          <w:rFonts w:ascii="Baskerville Old Face" w:hAnsi="Baskerville Old Face"/>
          <w:b/>
          <w:sz w:val="28"/>
          <w:szCs w:val="28"/>
        </w:rPr>
        <w:t xml:space="preserve"> Grade Registration</w:t>
      </w:r>
    </w:p>
    <w:p w:rsidR="0065262E" w:rsidRPr="00DC3353" w:rsidRDefault="0065262E" w:rsidP="0065262E">
      <w:pPr>
        <w:pStyle w:val="NoSpacing"/>
      </w:pPr>
      <w:r w:rsidRPr="00DC3353">
        <w:t>Name:  ____________________________________________________________</w:t>
      </w:r>
      <w:r>
        <w:t>_____________________</w:t>
      </w:r>
    </w:p>
    <w:p w:rsidR="0065262E" w:rsidRDefault="0065262E" w:rsidP="0065262E">
      <w:pPr>
        <w:pStyle w:val="NoSpacing"/>
      </w:pPr>
      <w:r w:rsidRPr="00DC3353">
        <w:t xml:space="preserve">               First</w:t>
      </w:r>
      <w:r w:rsidRPr="00DC3353">
        <w:tab/>
        <w:t xml:space="preserve">                              </w:t>
      </w:r>
      <w:r>
        <w:tab/>
      </w:r>
      <w:r>
        <w:tab/>
      </w:r>
      <w:r w:rsidRPr="00DC3353">
        <w:t xml:space="preserve">Middle                                     </w:t>
      </w:r>
      <w:r>
        <w:tab/>
      </w:r>
      <w:r w:rsidRPr="00DC3353">
        <w:t>Last</w:t>
      </w:r>
    </w:p>
    <w:p w:rsidR="0065262E" w:rsidRPr="00DC3353" w:rsidRDefault="0065262E" w:rsidP="0065262E">
      <w:pPr>
        <w:pStyle w:val="NoSpacing"/>
      </w:pPr>
    </w:p>
    <w:p w:rsidR="0065262E" w:rsidRDefault="0065262E" w:rsidP="0065262E">
      <w:pPr>
        <w:spacing w:line="240" w:lineRule="auto"/>
        <w:rPr>
          <w:rFonts w:ascii="Baskerville Old Face" w:hAnsi="Baskerville Old Face"/>
          <w:sz w:val="24"/>
          <w:szCs w:val="24"/>
        </w:rPr>
      </w:pPr>
      <w:proofErr w:type="gramStart"/>
      <w:r>
        <w:rPr>
          <w:rFonts w:ascii="Baskerville Old Face" w:hAnsi="Baskerville Old Face"/>
          <w:sz w:val="24"/>
          <w:szCs w:val="24"/>
        </w:rPr>
        <w:t>Student  #</w:t>
      </w:r>
      <w:proofErr w:type="gramEnd"/>
      <w:r>
        <w:rPr>
          <w:rFonts w:ascii="Baskerville Old Face" w:hAnsi="Baskerville Old Face"/>
          <w:sz w:val="24"/>
          <w:szCs w:val="24"/>
        </w:rPr>
        <w:t>__</w:t>
      </w:r>
      <w:r w:rsidRPr="00DC3353">
        <w:rPr>
          <w:rFonts w:ascii="Baskerville Old Face" w:hAnsi="Baskerville Old Face"/>
          <w:sz w:val="24"/>
          <w:szCs w:val="24"/>
        </w:rPr>
        <w:t xml:space="preserve">____________________             </w:t>
      </w:r>
    </w:p>
    <w:p w:rsidR="0065262E" w:rsidRPr="00DC3353" w:rsidRDefault="0065262E" w:rsidP="0065262E">
      <w:pPr>
        <w:spacing w:line="240" w:lineRule="auto"/>
        <w:rPr>
          <w:rFonts w:ascii="Baskerville Old Face" w:hAnsi="Baskerville Old Face"/>
          <w:sz w:val="24"/>
          <w:szCs w:val="24"/>
        </w:rPr>
      </w:pPr>
      <w:r w:rsidRPr="00DC3353">
        <w:rPr>
          <w:rFonts w:ascii="Baskerville Old Face" w:hAnsi="Baskerville Old Face"/>
          <w:sz w:val="24"/>
          <w:szCs w:val="24"/>
        </w:rPr>
        <w:t>Address:   _____________________</w:t>
      </w:r>
      <w:r w:rsidRPr="00DC3353">
        <w:rPr>
          <w:rFonts w:ascii="Baskerville Old Face" w:hAnsi="Baskerville Old Face"/>
          <w:sz w:val="24"/>
          <w:szCs w:val="24"/>
        </w:rPr>
        <w:tab/>
      </w:r>
      <w:r w:rsidRPr="00DC3353">
        <w:rPr>
          <w:rFonts w:ascii="Baskerville Old Face" w:hAnsi="Baskerville Old Face"/>
          <w:sz w:val="24"/>
          <w:szCs w:val="24"/>
        </w:rPr>
        <w:tab/>
        <w:t>Contact # _____________________</w:t>
      </w:r>
    </w:p>
    <w:p w:rsidR="0065262E" w:rsidRPr="00DC3353" w:rsidRDefault="0065262E" w:rsidP="0065262E">
      <w:pPr>
        <w:spacing w:line="240" w:lineRule="auto"/>
        <w:rPr>
          <w:rFonts w:ascii="Baskerville Old Face" w:hAnsi="Baskerville Old Face"/>
          <w:sz w:val="24"/>
          <w:szCs w:val="24"/>
        </w:rPr>
      </w:pPr>
      <w:r w:rsidRPr="00DC3353">
        <w:rPr>
          <w:rFonts w:ascii="Baskerville Old Face" w:hAnsi="Baskerville Old Face"/>
          <w:sz w:val="24"/>
          <w:szCs w:val="24"/>
        </w:rPr>
        <w:t xml:space="preserve">                 _____________________               Sex:         M        F</w:t>
      </w:r>
    </w:p>
    <w:p w:rsidR="0065262E" w:rsidRPr="00DC3353" w:rsidRDefault="0065262E" w:rsidP="0065262E">
      <w:pPr>
        <w:spacing w:line="240" w:lineRule="auto"/>
        <w:rPr>
          <w:rFonts w:ascii="Baskerville Old Face" w:hAnsi="Baskerville Old Face"/>
          <w:sz w:val="24"/>
          <w:szCs w:val="24"/>
        </w:rPr>
      </w:pPr>
      <w:r w:rsidRPr="00DC3353">
        <w:rPr>
          <w:rFonts w:ascii="Baskerville Old Face" w:hAnsi="Baskerville Old Face"/>
          <w:sz w:val="24"/>
          <w:szCs w:val="24"/>
        </w:rPr>
        <w:t>Date of Birth:  _________________</w:t>
      </w:r>
    </w:p>
    <w:p w:rsidR="0065262E" w:rsidRPr="00DC3353" w:rsidRDefault="0065262E" w:rsidP="0065262E">
      <w:pPr>
        <w:spacing w:line="240" w:lineRule="auto"/>
        <w:rPr>
          <w:rFonts w:ascii="Baskerville Old Face" w:hAnsi="Baskerville Old Face"/>
          <w:sz w:val="24"/>
          <w:szCs w:val="24"/>
        </w:rPr>
      </w:pPr>
      <w:r w:rsidRPr="00DC3353">
        <w:rPr>
          <w:rFonts w:ascii="Baskerville Old Face" w:hAnsi="Baskerville Old Face"/>
          <w:sz w:val="24"/>
          <w:szCs w:val="24"/>
        </w:rPr>
        <w:t>Elementary School attended:  _________________________________________</w:t>
      </w:r>
    </w:p>
    <w:p w:rsidR="0065262E" w:rsidRPr="00DC3353" w:rsidRDefault="0065262E" w:rsidP="0065262E">
      <w:pPr>
        <w:spacing w:line="240" w:lineRule="auto"/>
        <w:rPr>
          <w:rFonts w:ascii="Baskerville Old Face" w:hAnsi="Baskerville Old Face"/>
          <w:sz w:val="24"/>
          <w:szCs w:val="24"/>
        </w:rPr>
      </w:pPr>
      <w:r w:rsidRPr="00DC3353">
        <w:rPr>
          <w:rFonts w:ascii="Baskerville Old Face" w:hAnsi="Baskerville Old Face"/>
          <w:sz w:val="24"/>
          <w:szCs w:val="24"/>
        </w:rPr>
        <w:t>Parent(s)/Guardian Signature:  _________________________________________</w:t>
      </w:r>
    </w:p>
    <w:p w:rsidR="0065262E" w:rsidRPr="00177CA9" w:rsidRDefault="0065262E" w:rsidP="0065262E">
      <w:pPr>
        <w:spacing w:line="240" w:lineRule="auto"/>
        <w:rPr>
          <w:rFonts w:ascii="Baskerville Old Face" w:hAnsi="Baskerville Old Face"/>
          <w:b/>
          <w:sz w:val="24"/>
          <w:szCs w:val="24"/>
          <w:u w:val="single"/>
        </w:rPr>
      </w:pPr>
      <w:r w:rsidRPr="00177CA9">
        <w:rPr>
          <w:rFonts w:ascii="Baskerville Old Face" w:hAnsi="Baskerville Old Face"/>
          <w:b/>
          <w:sz w:val="24"/>
          <w:szCs w:val="24"/>
          <w:u w:val="single"/>
        </w:rPr>
        <w:t>Required Classes</w:t>
      </w:r>
    </w:p>
    <w:p w:rsidR="0065262E" w:rsidRPr="00DC3353" w:rsidRDefault="0065262E" w:rsidP="0065262E">
      <w:pPr>
        <w:spacing w:line="240" w:lineRule="auto"/>
        <w:rPr>
          <w:rFonts w:ascii="Baskerville Old Face" w:hAnsi="Baskerville Old Face"/>
          <w:sz w:val="24"/>
          <w:szCs w:val="24"/>
        </w:rPr>
      </w:pPr>
      <w:r w:rsidRPr="00DC3353">
        <w:rPr>
          <w:rFonts w:ascii="Baskerville Old Face" w:hAnsi="Baskerville Old Face"/>
          <w:sz w:val="24"/>
          <w:szCs w:val="24"/>
        </w:rPr>
        <w:t>Math</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Social Studies</w:t>
      </w:r>
    </w:p>
    <w:p w:rsidR="0065262E" w:rsidRPr="00DC3353" w:rsidRDefault="0065262E" w:rsidP="0065262E">
      <w:pPr>
        <w:spacing w:line="240" w:lineRule="auto"/>
        <w:rPr>
          <w:rFonts w:ascii="Baskerville Old Face" w:hAnsi="Baskerville Old Face"/>
          <w:sz w:val="24"/>
          <w:szCs w:val="24"/>
        </w:rPr>
      </w:pPr>
      <w:r w:rsidRPr="00DC3353">
        <w:rPr>
          <w:rFonts w:ascii="Baskerville Old Face" w:hAnsi="Baskerville Old Face"/>
          <w:sz w:val="24"/>
          <w:szCs w:val="24"/>
        </w:rPr>
        <w:t>Language Arts</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Health &amp; PE</w:t>
      </w:r>
      <w:r w:rsidR="0001083C">
        <w:rPr>
          <w:rFonts w:ascii="Baskerville Old Face" w:hAnsi="Baskerville Old Face"/>
          <w:sz w:val="24"/>
          <w:szCs w:val="24"/>
        </w:rPr>
        <w:t xml:space="preserve"> (1 semester)</w:t>
      </w:r>
    </w:p>
    <w:p w:rsidR="0065262E" w:rsidRDefault="0065262E" w:rsidP="0065262E">
      <w:pPr>
        <w:spacing w:line="240" w:lineRule="auto"/>
        <w:rPr>
          <w:rFonts w:ascii="Baskerville Old Face" w:hAnsi="Baskerville Old Face"/>
          <w:sz w:val="16"/>
          <w:szCs w:val="24"/>
        </w:rPr>
      </w:pPr>
      <w:r w:rsidRPr="00DC3353">
        <w:rPr>
          <w:rFonts w:ascii="Baskerville Old Face" w:hAnsi="Baskerville Old Face"/>
          <w:sz w:val="24"/>
          <w:szCs w:val="24"/>
        </w:rPr>
        <w:t>Science</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rsidR="0065262E" w:rsidRPr="008A7C76" w:rsidRDefault="0065262E" w:rsidP="0065262E">
      <w:pPr>
        <w:spacing w:line="240" w:lineRule="auto"/>
        <w:rPr>
          <w:rFonts w:ascii="Baskerville Old Face" w:hAnsi="Baskerville Old Face"/>
          <w:sz w:val="24"/>
          <w:szCs w:val="24"/>
        </w:rPr>
      </w:pPr>
      <w:r w:rsidRPr="00177CA9">
        <w:rPr>
          <w:rFonts w:ascii="Baskerville Old Face" w:hAnsi="Baskerville Old Face"/>
          <w:b/>
          <w:sz w:val="24"/>
          <w:szCs w:val="24"/>
          <w:u w:val="single"/>
        </w:rPr>
        <w:t>Encore Choices</w:t>
      </w:r>
    </w:p>
    <w:p w:rsidR="0065262E" w:rsidRPr="00C10B80" w:rsidRDefault="0065262E" w:rsidP="0065262E">
      <w:pPr>
        <w:spacing w:line="240" w:lineRule="auto"/>
        <w:rPr>
          <w:rFonts w:ascii="Baskerville Old Face" w:hAnsi="Baskerville Old Face"/>
          <w:i/>
          <w:sz w:val="24"/>
          <w:szCs w:val="24"/>
        </w:rPr>
      </w:pPr>
      <w:r>
        <w:rPr>
          <w:rFonts w:ascii="Baskerville Old Face" w:hAnsi="Baskerville Old Face"/>
          <w:i/>
          <w:sz w:val="24"/>
          <w:szCs w:val="24"/>
        </w:rPr>
        <w:t>7</w:t>
      </w:r>
      <w:r w:rsidRPr="00C10B80">
        <w:rPr>
          <w:rFonts w:ascii="Baskerville Old Face" w:hAnsi="Baskerville Old Face"/>
          <w:i/>
          <w:sz w:val="24"/>
          <w:szCs w:val="24"/>
          <w:vertAlign w:val="superscript"/>
        </w:rPr>
        <w:t>th</w:t>
      </w:r>
      <w:r>
        <w:rPr>
          <w:rFonts w:ascii="Baskerville Old Face" w:hAnsi="Baskerville Old Face"/>
          <w:i/>
          <w:sz w:val="24"/>
          <w:szCs w:val="24"/>
        </w:rPr>
        <w:t xml:space="preserve"> grade students have the option of taking 1 semester of band (fall only) or 2 semesters of band to make a year -long course. Please make an X beside the box to indicate your choice.  If you do not want to take band, leave the boxes blank.</w:t>
      </w:r>
    </w:p>
    <w:p w:rsidR="0065262E" w:rsidRDefault="0065262E" w:rsidP="0065262E">
      <w:pPr>
        <w:spacing w:line="240" w:lineRule="auto"/>
        <w:rPr>
          <w:rFonts w:ascii="Baskerville Old Face" w:hAnsi="Baskerville Old Face"/>
          <w:sz w:val="24"/>
          <w:szCs w:val="24"/>
        </w:rPr>
      </w:pPr>
      <w:r>
        <w:rPr>
          <w:rFonts w:ascii="Baskerville Old Face" w:hAnsi="Baskerville Old Face"/>
          <w:sz w:val="24"/>
          <w:szCs w:val="24"/>
        </w:rPr>
        <w:t xml:space="preserve">______________1 Semester Band     </w:t>
      </w:r>
      <w:r>
        <w:rPr>
          <w:rFonts w:ascii="Baskerville Old Face" w:hAnsi="Baskerville Old Face"/>
          <w:sz w:val="24"/>
          <w:szCs w:val="24"/>
        </w:rPr>
        <w:tab/>
        <w:t>or</w:t>
      </w:r>
      <w:r>
        <w:rPr>
          <w:rFonts w:ascii="Baskerville Old Face" w:hAnsi="Baskerville Old Face"/>
          <w:sz w:val="24"/>
          <w:szCs w:val="24"/>
        </w:rPr>
        <w:tab/>
        <w:t>______________Year-Long Band</w:t>
      </w:r>
    </w:p>
    <w:p w:rsidR="0065262E" w:rsidRDefault="0065262E" w:rsidP="0065262E">
      <w:pPr>
        <w:spacing w:line="240" w:lineRule="auto"/>
        <w:rPr>
          <w:rFonts w:ascii="Baskerville Old Face" w:hAnsi="Baskerville Old Face"/>
          <w:sz w:val="24"/>
          <w:szCs w:val="24"/>
        </w:rPr>
      </w:pPr>
      <w:r w:rsidRPr="00A73FF2">
        <w:rPr>
          <w:rFonts w:ascii="Baskerville Old Face" w:hAnsi="Baskerville Old Face"/>
          <w:i/>
          <w:sz w:val="24"/>
          <w:szCs w:val="24"/>
        </w:rPr>
        <w:t>7</w:t>
      </w:r>
      <w:r w:rsidRPr="00A73FF2">
        <w:rPr>
          <w:rFonts w:ascii="Baskerville Old Face" w:hAnsi="Baskerville Old Face"/>
          <w:i/>
          <w:sz w:val="24"/>
          <w:szCs w:val="24"/>
          <w:vertAlign w:val="superscript"/>
        </w:rPr>
        <w:t>th</w:t>
      </w:r>
      <w:r w:rsidRPr="00A73FF2">
        <w:rPr>
          <w:rFonts w:ascii="Baskerville Old Face" w:hAnsi="Baskerville Old Face"/>
          <w:i/>
          <w:sz w:val="24"/>
          <w:szCs w:val="24"/>
        </w:rPr>
        <w:t xml:space="preserve"> grade students also have the option of taking 1 semester of chorus or 2 semesters </w:t>
      </w:r>
      <w:r>
        <w:rPr>
          <w:rFonts w:ascii="Baskerville Old Face" w:hAnsi="Baskerville Old Face"/>
          <w:i/>
          <w:sz w:val="24"/>
          <w:szCs w:val="24"/>
        </w:rPr>
        <w:t>of chorus t</w:t>
      </w:r>
      <w:r w:rsidRPr="00A73FF2">
        <w:rPr>
          <w:rFonts w:ascii="Baskerville Old Face" w:hAnsi="Baskerville Old Face"/>
          <w:i/>
          <w:sz w:val="24"/>
          <w:szCs w:val="24"/>
        </w:rPr>
        <w:t>o make a year-long course.</w:t>
      </w:r>
      <w:r>
        <w:rPr>
          <w:rFonts w:ascii="Baskerville Old Face" w:hAnsi="Baskerville Old Face"/>
          <w:sz w:val="24"/>
          <w:szCs w:val="24"/>
        </w:rPr>
        <w:t xml:space="preserve">   </w:t>
      </w:r>
      <w:r w:rsidRPr="00A73FF2">
        <w:rPr>
          <w:rFonts w:ascii="Baskerville Old Face" w:hAnsi="Baskerville Old Face"/>
          <w:i/>
          <w:sz w:val="24"/>
          <w:szCs w:val="24"/>
        </w:rPr>
        <w:t xml:space="preserve">Please make an X beside the box to indicate your choice. </w:t>
      </w:r>
      <w:r>
        <w:rPr>
          <w:rFonts w:ascii="Baskerville Old Face" w:hAnsi="Baskerville Old Face"/>
          <w:i/>
          <w:sz w:val="24"/>
          <w:szCs w:val="24"/>
        </w:rPr>
        <w:t xml:space="preserve"> If you do not want to take chorus</w:t>
      </w:r>
      <w:r w:rsidRPr="00A73FF2">
        <w:rPr>
          <w:rFonts w:ascii="Baskerville Old Face" w:hAnsi="Baskerville Old Face"/>
          <w:i/>
          <w:sz w:val="24"/>
          <w:szCs w:val="24"/>
        </w:rPr>
        <w:t>, leave the boxes blank.</w:t>
      </w:r>
      <w:r>
        <w:rPr>
          <w:rFonts w:ascii="Baskerville Old Face" w:hAnsi="Baskerville Old Face"/>
          <w:sz w:val="24"/>
          <w:szCs w:val="24"/>
        </w:rPr>
        <w:t xml:space="preserve"> </w:t>
      </w:r>
    </w:p>
    <w:p w:rsidR="0065262E" w:rsidRDefault="0065262E" w:rsidP="0065262E">
      <w:pPr>
        <w:spacing w:line="240" w:lineRule="auto"/>
        <w:rPr>
          <w:rFonts w:ascii="Baskerville Old Face" w:hAnsi="Baskerville Old Face"/>
          <w:sz w:val="24"/>
          <w:szCs w:val="24"/>
        </w:rPr>
      </w:pPr>
      <w:r>
        <w:rPr>
          <w:rFonts w:ascii="Baskerville Old Face" w:hAnsi="Baskerville Old Face"/>
          <w:sz w:val="24"/>
          <w:szCs w:val="24"/>
        </w:rPr>
        <w:t xml:space="preserve">_____________1 Semester Chorus </w:t>
      </w:r>
      <w:r>
        <w:rPr>
          <w:rFonts w:ascii="Baskerville Old Face" w:hAnsi="Baskerville Old Face"/>
          <w:b/>
          <w:sz w:val="28"/>
          <w:szCs w:val="24"/>
        </w:rPr>
        <w:t xml:space="preserve">     </w:t>
      </w:r>
      <w:r>
        <w:rPr>
          <w:rFonts w:ascii="Baskerville Old Face" w:hAnsi="Baskerville Old Face"/>
          <w:sz w:val="24"/>
          <w:szCs w:val="24"/>
        </w:rPr>
        <w:t xml:space="preserve">         or        ______________Year-Long Chorus </w:t>
      </w:r>
    </w:p>
    <w:p w:rsidR="0065262E" w:rsidRPr="00A16188" w:rsidRDefault="0065262E" w:rsidP="0065262E">
      <w:pPr>
        <w:spacing w:line="240" w:lineRule="auto"/>
        <w:rPr>
          <w:rFonts w:ascii="Baskerville Old Face" w:hAnsi="Baskerville Old Face"/>
          <w:b/>
          <w:i/>
          <w:sz w:val="28"/>
          <w:szCs w:val="24"/>
        </w:rPr>
      </w:pPr>
      <w:r w:rsidRPr="00A16188">
        <w:rPr>
          <w:rFonts w:ascii="Baskerville Old Face" w:hAnsi="Baskerville Old Face"/>
          <w:b/>
          <w:i/>
          <w:sz w:val="24"/>
          <w:szCs w:val="24"/>
        </w:rPr>
        <w:t>Students cannot take both band and chorus</w:t>
      </w:r>
      <w:r w:rsidRPr="00A16188">
        <w:rPr>
          <w:rFonts w:ascii="Baskerville Old Face" w:hAnsi="Baskerville Old Face"/>
          <w:b/>
          <w:i/>
          <w:sz w:val="28"/>
          <w:szCs w:val="24"/>
        </w:rPr>
        <w:t>.</w:t>
      </w:r>
    </w:p>
    <w:p w:rsidR="0065262E" w:rsidRPr="008A7C76" w:rsidRDefault="0065262E" w:rsidP="0065262E">
      <w:pPr>
        <w:spacing w:line="240" w:lineRule="auto"/>
        <w:rPr>
          <w:rFonts w:ascii="Baskerville Old Face" w:hAnsi="Baskerville Old Face"/>
          <w:i/>
          <w:sz w:val="24"/>
          <w:szCs w:val="24"/>
        </w:rPr>
      </w:pPr>
      <w:r w:rsidRPr="008A7C76">
        <w:rPr>
          <w:rFonts w:ascii="Baskerville Old Face" w:hAnsi="Baskerville Old Face"/>
          <w:i/>
          <w:sz w:val="24"/>
          <w:szCs w:val="24"/>
        </w:rPr>
        <w:t>Students not taking band or chorus will automatically take the Rotational Classes for 9 weeks each. Please make an X in the box to indicate you wish to take Rotational Classes.</w:t>
      </w:r>
      <w:r>
        <w:rPr>
          <w:rFonts w:ascii="Baskerville Old Face" w:hAnsi="Baskerville Old Face"/>
          <w:i/>
          <w:sz w:val="24"/>
          <w:szCs w:val="24"/>
        </w:rPr>
        <w:t xml:space="preserve">  Students will take all classes listed under Rotational Classes if they choose this selection.</w:t>
      </w:r>
    </w:p>
    <w:p w:rsidR="0065262E" w:rsidRPr="000D27C5" w:rsidRDefault="0065262E" w:rsidP="0065262E">
      <w:pPr>
        <w:spacing w:line="240" w:lineRule="auto"/>
        <w:rPr>
          <w:rFonts w:ascii="Baskerville Old Face" w:hAnsi="Baskerville Old Face"/>
          <w:b/>
          <w:sz w:val="24"/>
          <w:szCs w:val="24"/>
        </w:rPr>
      </w:pPr>
      <w:r>
        <w:rPr>
          <w:rFonts w:ascii="Baskerville Old Face" w:hAnsi="Baskerville Old Face"/>
          <w:sz w:val="24"/>
          <w:szCs w:val="24"/>
        </w:rPr>
        <w:t>_____________</w:t>
      </w:r>
      <w:proofErr w:type="gramStart"/>
      <w:r>
        <w:rPr>
          <w:rFonts w:ascii="Baskerville Old Face" w:hAnsi="Baskerville Old Face"/>
          <w:sz w:val="24"/>
          <w:szCs w:val="24"/>
        </w:rPr>
        <w:t>Rotational  Classes</w:t>
      </w:r>
      <w:proofErr w:type="gramEnd"/>
    </w:p>
    <w:p w:rsidR="0065262E" w:rsidRDefault="0065262E" w:rsidP="0065262E">
      <w:pPr>
        <w:spacing w:line="240" w:lineRule="auto"/>
        <w:rPr>
          <w:rFonts w:ascii="Baskerville Old Face" w:hAnsi="Baskerville Old Face"/>
          <w:sz w:val="24"/>
          <w:szCs w:val="24"/>
        </w:rPr>
      </w:pPr>
      <w:r>
        <w:rPr>
          <w:rFonts w:ascii="Baskerville Old Face" w:hAnsi="Baskerville Old Face"/>
          <w:sz w:val="24"/>
          <w:szCs w:val="24"/>
        </w:rPr>
        <w:t xml:space="preserve">Art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Exploring Career Decisions</w:t>
      </w:r>
      <w:r>
        <w:rPr>
          <w:rFonts w:ascii="Baskerville Old Face" w:hAnsi="Baskerville Old Face"/>
          <w:sz w:val="24"/>
          <w:szCs w:val="24"/>
        </w:rPr>
        <w:tab/>
        <w:t>Agriculture</w:t>
      </w:r>
    </w:p>
    <w:p w:rsidR="0065262E" w:rsidRDefault="0065262E" w:rsidP="0065262E">
      <w:pPr>
        <w:spacing w:line="240" w:lineRule="auto"/>
        <w:rPr>
          <w:rFonts w:ascii="Baskerville Old Face" w:hAnsi="Baskerville Old Face"/>
          <w:sz w:val="24"/>
          <w:szCs w:val="24"/>
        </w:rPr>
      </w:pPr>
      <w:r>
        <w:rPr>
          <w:rFonts w:ascii="Baskerville Old Face" w:hAnsi="Baskerville Old Face"/>
          <w:sz w:val="24"/>
          <w:szCs w:val="24"/>
        </w:rPr>
        <w:t>Spanish</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Project Lead the Way</w:t>
      </w:r>
      <w:r w:rsidR="001D4412">
        <w:rPr>
          <w:rFonts w:ascii="Baskerville Old Face" w:hAnsi="Baskerville Old Face"/>
          <w:sz w:val="24"/>
          <w:szCs w:val="24"/>
        </w:rPr>
        <w:tab/>
      </w:r>
      <w:r w:rsidR="001D4412">
        <w:rPr>
          <w:rFonts w:ascii="Baskerville Old Face" w:hAnsi="Baskerville Old Face"/>
          <w:sz w:val="24"/>
          <w:szCs w:val="24"/>
        </w:rPr>
        <w:tab/>
        <w:t>Business Technology</w:t>
      </w:r>
    </w:p>
    <w:p w:rsidR="0028344B" w:rsidRDefault="0065262E" w:rsidP="00943B2E">
      <w:pPr>
        <w:spacing w:line="240" w:lineRule="auto"/>
        <w:jc w:val="center"/>
        <w:rPr>
          <w:rFonts w:ascii="Baskerville Old Face" w:hAnsi="Baskerville Old Face"/>
          <w:b/>
          <w:i/>
          <w:sz w:val="28"/>
          <w:szCs w:val="28"/>
          <w:u w:val="single"/>
        </w:rPr>
      </w:pPr>
      <w:r w:rsidRPr="0017198B">
        <w:rPr>
          <w:rFonts w:ascii="Baskerville Old Face" w:hAnsi="Baskerville Old Face"/>
          <w:b/>
          <w:i/>
          <w:sz w:val="28"/>
          <w:szCs w:val="28"/>
          <w:u w:val="single"/>
        </w:rPr>
        <w:t xml:space="preserve">Please return your signed registration form to your teacher </w:t>
      </w:r>
      <w:proofErr w:type="gramStart"/>
      <w:r w:rsidRPr="0017198B">
        <w:rPr>
          <w:rFonts w:ascii="Baskerville Old Face" w:hAnsi="Baskerville Old Face"/>
          <w:b/>
          <w:i/>
          <w:sz w:val="28"/>
          <w:szCs w:val="28"/>
          <w:u w:val="single"/>
        </w:rPr>
        <w:t xml:space="preserve">by </w:t>
      </w:r>
      <w:bookmarkStart w:id="0" w:name="_GoBack"/>
      <w:bookmarkEnd w:id="0"/>
      <w:r>
        <w:rPr>
          <w:rFonts w:ascii="Baskerville Old Face" w:hAnsi="Baskerville Old Face"/>
          <w:b/>
          <w:i/>
          <w:sz w:val="28"/>
          <w:szCs w:val="28"/>
          <w:u w:val="single"/>
        </w:rPr>
        <w:t xml:space="preserve"> .</w:t>
      </w:r>
      <w:proofErr w:type="gramEnd"/>
    </w:p>
    <w:p w:rsidR="00E256A8" w:rsidRPr="00943B2E" w:rsidRDefault="00E256A8" w:rsidP="00E256A8">
      <w:pPr>
        <w:spacing w:line="240" w:lineRule="auto"/>
        <w:rPr>
          <w:rFonts w:ascii="Baskerville Old Face" w:hAnsi="Baskerville Old Face"/>
          <w:b/>
          <w:i/>
          <w:sz w:val="28"/>
          <w:szCs w:val="28"/>
          <w:u w:val="single"/>
        </w:rPr>
      </w:pPr>
    </w:p>
    <w:sectPr w:rsidR="00E256A8" w:rsidRPr="00943B2E" w:rsidSect="0075431A">
      <w:type w:val="continuous"/>
      <w:pgSz w:w="12240" w:h="15840"/>
      <w:pgMar w:top="1008" w:right="1080" w:bottom="1008" w:left="108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Ashe County Middle School Home Page" style="width:1pt;height:1pt;visibility:visible;mso-wrap-style:square" o:bullet="t">
        <v:imagedata r:id="rId1" o:title="Ashe County Middle School Home Page"/>
      </v:shape>
    </w:pict>
  </w:numPicBullet>
  <w:abstractNum w:abstractNumId="0">
    <w:nsid w:val="00BE338B"/>
    <w:multiLevelType w:val="hybridMultilevel"/>
    <w:tmpl w:val="570CC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8E4EF9"/>
    <w:multiLevelType w:val="hybridMultilevel"/>
    <w:tmpl w:val="B7DE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E2308E"/>
    <w:multiLevelType w:val="hybridMultilevel"/>
    <w:tmpl w:val="C99056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65920DF"/>
    <w:multiLevelType w:val="hybridMultilevel"/>
    <w:tmpl w:val="A3F8CF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3409C7"/>
    <w:multiLevelType w:val="hybridMultilevel"/>
    <w:tmpl w:val="8DE6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D51520"/>
    <w:multiLevelType w:val="hybridMultilevel"/>
    <w:tmpl w:val="2B7E0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CCA5845"/>
    <w:multiLevelType w:val="hybridMultilevel"/>
    <w:tmpl w:val="27ECF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AA5F5F"/>
    <w:multiLevelType w:val="hybridMultilevel"/>
    <w:tmpl w:val="2B1ACB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24494F"/>
    <w:multiLevelType w:val="hybridMultilevel"/>
    <w:tmpl w:val="3E886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51425F9"/>
    <w:multiLevelType w:val="hybridMultilevel"/>
    <w:tmpl w:val="195EB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B4A6E91"/>
    <w:multiLevelType w:val="hybridMultilevel"/>
    <w:tmpl w:val="6A280C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0A2A63"/>
    <w:multiLevelType w:val="hybridMultilevel"/>
    <w:tmpl w:val="95C67B36"/>
    <w:lvl w:ilvl="0" w:tplc="51408EC2">
      <w:start w:val="1"/>
      <w:numFmt w:val="bullet"/>
      <w:lvlText w:val=""/>
      <w:lvlPicBulletId w:val="0"/>
      <w:lvlJc w:val="left"/>
      <w:pPr>
        <w:tabs>
          <w:tab w:val="num" w:pos="720"/>
        </w:tabs>
        <w:ind w:left="720" w:hanging="360"/>
      </w:pPr>
      <w:rPr>
        <w:rFonts w:ascii="Symbol" w:hAnsi="Symbol" w:hint="default"/>
      </w:rPr>
    </w:lvl>
    <w:lvl w:ilvl="1" w:tplc="270E9D04" w:tentative="1">
      <w:start w:val="1"/>
      <w:numFmt w:val="bullet"/>
      <w:lvlText w:val=""/>
      <w:lvlJc w:val="left"/>
      <w:pPr>
        <w:tabs>
          <w:tab w:val="num" w:pos="1440"/>
        </w:tabs>
        <w:ind w:left="1440" w:hanging="360"/>
      </w:pPr>
      <w:rPr>
        <w:rFonts w:ascii="Symbol" w:hAnsi="Symbol" w:hint="default"/>
      </w:rPr>
    </w:lvl>
    <w:lvl w:ilvl="2" w:tplc="26DE5B16" w:tentative="1">
      <w:start w:val="1"/>
      <w:numFmt w:val="bullet"/>
      <w:lvlText w:val=""/>
      <w:lvlJc w:val="left"/>
      <w:pPr>
        <w:tabs>
          <w:tab w:val="num" w:pos="2160"/>
        </w:tabs>
        <w:ind w:left="2160" w:hanging="360"/>
      </w:pPr>
      <w:rPr>
        <w:rFonts w:ascii="Symbol" w:hAnsi="Symbol" w:hint="default"/>
      </w:rPr>
    </w:lvl>
    <w:lvl w:ilvl="3" w:tplc="D040A2DC" w:tentative="1">
      <w:start w:val="1"/>
      <w:numFmt w:val="bullet"/>
      <w:lvlText w:val=""/>
      <w:lvlJc w:val="left"/>
      <w:pPr>
        <w:tabs>
          <w:tab w:val="num" w:pos="2880"/>
        </w:tabs>
        <w:ind w:left="2880" w:hanging="360"/>
      </w:pPr>
      <w:rPr>
        <w:rFonts w:ascii="Symbol" w:hAnsi="Symbol" w:hint="default"/>
      </w:rPr>
    </w:lvl>
    <w:lvl w:ilvl="4" w:tplc="4978D06A" w:tentative="1">
      <w:start w:val="1"/>
      <w:numFmt w:val="bullet"/>
      <w:lvlText w:val=""/>
      <w:lvlJc w:val="left"/>
      <w:pPr>
        <w:tabs>
          <w:tab w:val="num" w:pos="3600"/>
        </w:tabs>
        <w:ind w:left="3600" w:hanging="360"/>
      </w:pPr>
      <w:rPr>
        <w:rFonts w:ascii="Symbol" w:hAnsi="Symbol" w:hint="default"/>
      </w:rPr>
    </w:lvl>
    <w:lvl w:ilvl="5" w:tplc="EB76A46C" w:tentative="1">
      <w:start w:val="1"/>
      <w:numFmt w:val="bullet"/>
      <w:lvlText w:val=""/>
      <w:lvlJc w:val="left"/>
      <w:pPr>
        <w:tabs>
          <w:tab w:val="num" w:pos="4320"/>
        </w:tabs>
        <w:ind w:left="4320" w:hanging="360"/>
      </w:pPr>
      <w:rPr>
        <w:rFonts w:ascii="Symbol" w:hAnsi="Symbol" w:hint="default"/>
      </w:rPr>
    </w:lvl>
    <w:lvl w:ilvl="6" w:tplc="60FC27BE" w:tentative="1">
      <w:start w:val="1"/>
      <w:numFmt w:val="bullet"/>
      <w:lvlText w:val=""/>
      <w:lvlJc w:val="left"/>
      <w:pPr>
        <w:tabs>
          <w:tab w:val="num" w:pos="5040"/>
        </w:tabs>
        <w:ind w:left="5040" w:hanging="360"/>
      </w:pPr>
      <w:rPr>
        <w:rFonts w:ascii="Symbol" w:hAnsi="Symbol" w:hint="default"/>
      </w:rPr>
    </w:lvl>
    <w:lvl w:ilvl="7" w:tplc="2CB0AB74" w:tentative="1">
      <w:start w:val="1"/>
      <w:numFmt w:val="bullet"/>
      <w:lvlText w:val=""/>
      <w:lvlJc w:val="left"/>
      <w:pPr>
        <w:tabs>
          <w:tab w:val="num" w:pos="5760"/>
        </w:tabs>
        <w:ind w:left="5760" w:hanging="360"/>
      </w:pPr>
      <w:rPr>
        <w:rFonts w:ascii="Symbol" w:hAnsi="Symbol" w:hint="default"/>
      </w:rPr>
    </w:lvl>
    <w:lvl w:ilvl="8" w:tplc="283611D8" w:tentative="1">
      <w:start w:val="1"/>
      <w:numFmt w:val="bullet"/>
      <w:lvlText w:val=""/>
      <w:lvlJc w:val="left"/>
      <w:pPr>
        <w:tabs>
          <w:tab w:val="num" w:pos="6480"/>
        </w:tabs>
        <w:ind w:left="6480" w:hanging="360"/>
      </w:pPr>
      <w:rPr>
        <w:rFonts w:ascii="Symbol" w:hAnsi="Symbol" w:hint="default"/>
      </w:rPr>
    </w:lvl>
  </w:abstractNum>
  <w:abstractNum w:abstractNumId="12">
    <w:nsid w:val="5E34302A"/>
    <w:multiLevelType w:val="hybridMultilevel"/>
    <w:tmpl w:val="0B2C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D130E9"/>
    <w:multiLevelType w:val="hybridMultilevel"/>
    <w:tmpl w:val="1152F2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75324E3"/>
    <w:multiLevelType w:val="hybridMultilevel"/>
    <w:tmpl w:val="C48246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73D43B3"/>
    <w:multiLevelType w:val="hybridMultilevel"/>
    <w:tmpl w:val="FE86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5"/>
  </w:num>
  <w:num w:numId="4">
    <w:abstractNumId w:val="8"/>
  </w:num>
  <w:num w:numId="5">
    <w:abstractNumId w:val="7"/>
  </w:num>
  <w:num w:numId="6">
    <w:abstractNumId w:val="0"/>
  </w:num>
  <w:num w:numId="7">
    <w:abstractNumId w:val="4"/>
  </w:num>
  <w:num w:numId="8">
    <w:abstractNumId w:val="9"/>
  </w:num>
  <w:num w:numId="9">
    <w:abstractNumId w:val="5"/>
  </w:num>
  <w:num w:numId="10">
    <w:abstractNumId w:val="14"/>
  </w:num>
  <w:num w:numId="11">
    <w:abstractNumId w:val="2"/>
  </w:num>
  <w:num w:numId="12">
    <w:abstractNumId w:val="13"/>
  </w:num>
  <w:num w:numId="13">
    <w:abstractNumId w:val="10"/>
  </w:num>
  <w:num w:numId="14">
    <w:abstractNumId w:val="6"/>
  </w:num>
  <w:num w:numId="15">
    <w:abstractNumId w:val="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proofState w:spelling="clean" w:grammar="clean"/>
  <w:defaultTabStop w:val="720"/>
  <w:drawingGridHorizontalSpacing w:val="110"/>
  <w:displayHorizontalDrawingGridEvery w:val="2"/>
  <w:characterSpacingControl w:val="doNotCompress"/>
  <w:compat/>
  <w:rsids>
    <w:rsidRoot w:val="00B721B2"/>
    <w:rsid w:val="0001083C"/>
    <w:rsid w:val="000744B5"/>
    <w:rsid w:val="000A0911"/>
    <w:rsid w:val="000E147A"/>
    <w:rsid w:val="000F2DC4"/>
    <w:rsid w:val="00113D9E"/>
    <w:rsid w:val="0015263D"/>
    <w:rsid w:val="00175072"/>
    <w:rsid w:val="001A51EA"/>
    <w:rsid w:val="001D4412"/>
    <w:rsid w:val="001D7458"/>
    <w:rsid w:val="001F26FF"/>
    <w:rsid w:val="00200871"/>
    <w:rsid w:val="00204AB1"/>
    <w:rsid w:val="002152ED"/>
    <w:rsid w:val="00221B9F"/>
    <w:rsid w:val="00221F4E"/>
    <w:rsid w:val="0028344B"/>
    <w:rsid w:val="002C587E"/>
    <w:rsid w:val="00303ABE"/>
    <w:rsid w:val="00324310"/>
    <w:rsid w:val="00355A24"/>
    <w:rsid w:val="003C0C88"/>
    <w:rsid w:val="003D3555"/>
    <w:rsid w:val="00420200"/>
    <w:rsid w:val="00466AE5"/>
    <w:rsid w:val="00496527"/>
    <w:rsid w:val="004A7B18"/>
    <w:rsid w:val="004B309E"/>
    <w:rsid w:val="005545FB"/>
    <w:rsid w:val="00570C31"/>
    <w:rsid w:val="00586C58"/>
    <w:rsid w:val="0064573C"/>
    <w:rsid w:val="006503E1"/>
    <w:rsid w:val="0065262E"/>
    <w:rsid w:val="00655B70"/>
    <w:rsid w:val="00656984"/>
    <w:rsid w:val="00666731"/>
    <w:rsid w:val="006E4E45"/>
    <w:rsid w:val="0074516F"/>
    <w:rsid w:val="00751352"/>
    <w:rsid w:val="0075431A"/>
    <w:rsid w:val="00764F10"/>
    <w:rsid w:val="00770E4D"/>
    <w:rsid w:val="00794DFC"/>
    <w:rsid w:val="007C153D"/>
    <w:rsid w:val="007D1682"/>
    <w:rsid w:val="0080413C"/>
    <w:rsid w:val="009035B5"/>
    <w:rsid w:val="00906737"/>
    <w:rsid w:val="00943B2E"/>
    <w:rsid w:val="009A50ED"/>
    <w:rsid w:val="009E4632"/>
    <w:rsid w:val="009F4066"/>
    <w:rsid w:val="009F6D6F"/>
    <w:rsid w:val="00A546F3"/>
    <w:rsid w:val="00A94036"/>
    <w:rsid w:val="00AA6678"/>
    <w:rsid w:val="00AB4C6C"/>
    <w:rsid w:val="00B14112"/>
    <w:rsid w:val="00B721B2"/>
    <w:rsid w:val="00B929D8"/>
    <w:rsid w:val="00BC64D2"/>
    <w:rsid w:val="00C44367"/>
    <w:rsid w:val="00C72AEF"/>
    <w:rsid w:val="00C946B2"/>
    <w:rsid w:val="00D4663E"/>
    <w:rsid w:val="00DA4323"/>
    <w:rsid w:val="00E2468A"/>
    <w:rsid w:val="00E256A8"/>
    <w:rsid w:val="00E47D38"/>
    <w:rsid w:val="00E6042E"/>
    <w:rsid w:val="00E9403E"/>
    <w:rsid w:val="00F03DF8"/>
    <w:rsid w:val="00F15C1B"/>
    <w:rsid w:val="00F1726C"/>
    <w:rsid w:val="00F2114D"/>
    <w:rsid w:val="00F34D9F"/>
    <w:rsid w:val="00F35FBA"/>
    <w:rsid w:val="00F54D4E"/>
    <w:rsid w:val="00F55BBC"/>
    <w:rsid w:val="00F6724D"/>
    <w:rsid w:val="00F70B0E"/>
    <w:rsid w:val="00FD7646"/>
    <w:rsid w:val="00FE53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1B2"/>
    <w:rPr>
      <w:rFonts w:ascii="Tahoma" w:hAnsi="Tahoma" w:cs="Tahoma"/>
      <w:sz w:val="16"/>
      <w:szCs w:val="16"/>
    </w:rPr>
  </w:style>
  <w:style w:type="paragraph" w:styleId="ListParagraph">
    <w:name w:val="List Paragraph"/>
    <w:basedOn w:val="Normal"/>
    <w:uiPriority w:val="34"/>
    <w:qFormat/>
    <w:rsid w:val="00B721B2"/>
    <w:pPr>
      <w:ind w:left="720"/>
      <w:contextualSpacing/>
    </w:pPr>
  </w:style>
  <w:style w:type="paragraph" w:customStyle="1" w:styleId="font8">
    <w:name w:val="font_8"/>
    <w:basedOn w:val="Normal"/>
    <w:rsid w:val="001F26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ckcolor18">
    <w:name w:val="backcolor_18"/>
    <w:basedOn w:val="DefaultParagraphFont"/>
    <w:rsid w:val="001F26FF"/>
  </w:style>
  <w:style w:type="paragraph" w:styleId="NoSpacing">
    <w:name w:val="No Spacing"/>
    <w:uiPriority w:val="1"/>
    <w:qFormat/>
    <w:rsid w:val="00570C31"/>
    <w:pPr>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divs>
    <w:div w:id="343438666">
      <w:bodyDiv w:val="1"/>
      <w:marLeft w:val="0"/>
      <w:marRight w:val="0"/>
      <w:marTop w:val="0"/>
      <w:marBottom w:val="0"/>
      <w:divBdr>
        <w:top w:val="none" w:sz="0" w:space="0" w:color="auto"/>
        <w:left w:val="none" w:sz="0" w:space="0" w:color="auto"/>
        <w:bottom w:val="none" w:sz="0" w:space="0" w:color="auto"/>
        <w:right w:val="none" w:sz="0" w:space="0" w:color="auto"/>
      </w:divBdr>
    </w:div>
    <w:div w:id="1126194771">
      <w:bodyDiv w:val="1"/>
      <w:marLeft w:val="0"/>
      <w:marRight w:val="0"/>
      <w:marTop w:val="0"/>
      <w:marBottom w:val="0"/>
      <w:divBdr>
        <w:top w:val="none" w:sz="0" w:space="0" w:color="auto"/>
        <w:left w:val="none" w:sz="0" w:space="0" w:color="auto"/>
        <w:bottom w:val="none" w:sz="0" w:space="0" w:color="auto"/>
        <w:right w:val="none" w:sz="0" w:space="0" w:color="auto"/>
      </w:divBdr>
      <w:divsChild>
        <w:div w:id="1956013101">
          <w:marLeft w:val="0"/>
          <w:marRight w:val="0"/>
          <w:marTop w:val="0"/>
          <w:marBottom w:val="0"/>
          <w:divBdr>
            <w:top w:val="none" w:sz="0" w:space="0" w:color="auto"/>
            <w:left w:val="none" w:sz="0" w:space="0" w:color="auto"/>
            <w:bottom w:val="none" w:sz="0" w:space="0" w:color="auto"/>
            <w:right w:val="none" w:sz="0" w:space="0" w:color="auto"/>
          </w:divBdr>
          <w:divsChild>
            <w:div w:id="1570532226">
              <w:marLeft w:val="0"/>
              <w:marRight w:val="0"/>
              <w:marTop w:val="0"/>
              <w:marBottom w:val="0"/>
              <w:divBdr>
                <w:top w:val="none" w:sz="0" w:space="0" w:color="auto"/>
                <w:left w:val="none" w:sz="0" w:space="0" w:color="auto"/>
                <w:bottom w:val="none" w:sz="0" w:space="0" w:color="auto"/>
                <w:right w:val="none" w:sz="0" w:space="0" w:color="auto"/>
              </w:divBdr>
              <w:divsChild>
                <w:div w:id="4129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38681">
          <w:marLeft w:val="0"/>
          <w:marRight w:val="0"/>
          <w:marTop w:val="0"/>
          <w:marBottom w:val="0"/>
          <w:divBdr>
            <w:top w:val="none" w:sz="0" w:space="0" w:color="auto"/>
            <w:left w:val="none" w:sz="0" w:space="0" w:color="auto"/>
            <w:bottom w:val="none" w:sz="0" w:space="0" w:color="auto"/>
            <w:right w:val="none" w:sz="0" w:space="0" w:color="auto"/>
          </w:divBdr>
          <w:divsChild>
            <w:div w:id="1704280416">
              <w:marLeft w:val="0"/>
              <w:marRight w:val="0"/>
              <w:marTop w:val="0"/>
              <w:marBottom w:val="0"/>
              <w:divBdr>
                <w:top w:val="none" w:sz="0" w:space="0" w:color="auto"/>
                <w:left w:val="none" w:sz="0" w:space="0" w:color="auto"/>
                <w:bottom w:val="none" w:sz="0" w:space="0" w:color="auto"/>
                <w:right w:val="none" w:sz="0" w:space="0" w:color="auto"/>
              </w:divBdr>
              <w:divsChild>
                <w:div w:id="8878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8279">
          <w:marLeft w:val="0"/>
          <w:marRight w:val="0"/>
          <w:marTop w:val="0"/>
          <w:marBottom w:val="0"/>
          <w:divBdr>
            <w:top w:val="none" w:sz="0" w:space="0" w:color="auto"/>
            <w:left w:val="none" w:sz="0" w:space="0" w:color="auto"/>
            <w:bottom w:val="none" w:sz="0" w:space="0" w:color="auto"/>
            <w:right w:val="none" w:sz="0" w:space="0" w:color="auto"/>
          </w:divBdr>
          <w:divsChild>
            <w:div w:id="2073262786">
              <w:marLeft w:val="0"/>
              <w:marRight w:val="0"/>
              <w:marTop w:val="0"/>
              <w:marBottom w:val="0"/>
              <w:divBdr>
                <w:top w:val="none" w:sz="0" w:space="0" w:color="auto"/>
                <w:left w:val="none" w:sz="0" w:space="0" w:color="auto"/>
                <w:bottom w:val="none" w:sz="0" w:space="0" w:color="auto"/>
                <w:right w:val="none" w:sz="0" w:space="0" w:color="auto"/>
              </w:divBdr>
              <w:divsChild>
                <w:div w:id="16888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5985">
          <w:marLeft w:val="0"/>
          <w:marRight w:val="0"/>
          <w:marTop w:val="0"/>
          <w:marBottom w:val="0"/>
          <w:divBdr>
            <w:top w:val="none" w:sz="0" w:space="0" w:color="auto"/>
            <w:left w:val="none" w:sz="0" w:space="0" w:color="auto"/>
            <w:bottom w:val="none" w:sz="0" w:space="0" w:color="auto"/>
            <w:right w:val="none" w:sz="0" w:space="0" w:color="auto"/>
          </w:divBdr>
          <w:divsChild>
            <w:div w:id="1455783192">
              <w:marLeft w:val="0"/>
              <w:marRight w:val="0"/>
              <w:marTop w:val="0"/>
              <w:marBottom w:val="0"/>
              <w:divBdr>
                <w:top w:val="none" w:sz="0" w:space="0" w:color="auto"/>
                <w:left w:val="none" w:sz="0" w:space="0" w:color="auto"/>
                <w:bottom w:val="none" w:sz="0" w:space="0" w:color="auto"/>
                <w:right w:val="none" w:sz="0" w:space="0" w:color="auto"/>
              </w:divBdr>
              <w:divsChild>
                <w:div w:id="18438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5420">
          <w:marLeft w:val="0"/>
          <w:marRight w:val="0"/>
          <w:marTop w:val="0"/>
          <w:marBottom w:val="0"/>
          <w:divBdr>
            <w:top w:val="none" w:sz="0" w:space="0" w:color="auto"/>
            <w:left w:val="none" w:sz="0" w:space="0" w:color="auto"/>
            <w:bottom w:val="none" w:sz="0" w:space="0" w:color="auto"/>
            <w:right w:val="none" w:sz="0" w:space="0" w:color="auto"/>
          </w:divBdr>
          <w:divsChild>
            <w:div w:id="1715810136">
              <w:marLeft w:val="0"/>
              <w:marRight w:val="0"/>
              <w:marTop w:val="0"/>
              <w:marBottom w:val="0"/>
              <w:divBdr>
                <w:top w:val="none" w:sz="0" w:space="0" w:color="auto"/>
                <w:left w:val="none" w:sz="0" w:space="0" w:color="auto"/>
                <w:bottom w:val="none" w:sz="0" w:space="0" w:color="auto"/>
                <w:right w:val="none" w:sz="0" w:space="0" w:color="auto"/>
              </w:divBdr>
              <w:divsChild>
                <w:div w:id="393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7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wmf"/><Relationship Id="rId17"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gif"/><Relationship Id="rId4" Type="http://schemas.openxmlformats.org/officeDocument/2006/relationships/settings" Target="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45262D-82D2-434D-A2E5-513CD190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16</Pages>
  <Words>2703</Words>
  <Characters>15411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julie.jones</dc:creator>
  <cp:lastModifiedBy>julie.jones</cp:lastModifiedBy>
  <cp:revision>8</cp:revision>
  <cp:lastPrinted>2015-10-06T13:41:00Z</cp:lastPrinted>
  <dcterms:created xsi:type="dcterms:W3CDTF">2015-09-11T18:39:00Z</dcterms:created>
  <dcterms:modified xsi:type="dcterms:W3CDTF">2016-04-27T17:07:00Z</dcterms:modified>
</cp:coreProperties>
</file>